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959CC41" w14:textId="4250BE50" w:rsidR="00270594" w:rsidRPr="00C9021B" w:rsidRDefault="00270594" w:rsidP="00270594">
      <w:pPr>
        <w:rPr>
          <w:sz w:val="20"/>
        </w:rPr>
      </w:pPr>
      <w:bookmarkStart w:id="0" w:name="_Hlk51928800"/>
      <w:r w:rsidRPr="00C9021B">
        <w:rPr>
          <w:sz w:val="20"/>
        </w:rPr>
        <w:t xml:space="preserve">Veröffentlichung: </w:t>
      </w:r>
      <w:r w:rsidR="00C9021B">
        <w:rPr>
          <w:sz w:val="20"/>
        </w:rPr>
        <w:t>20</w:t>
      </w:r>
      <w:r w:rsidRPr="00C9021B">
        <w:rPr>
          <w:sz w:val="20"/>
        </w:rPr>
        <w:t>:00 CET 0</w:t>
      </w:r>
      <w:r w:rsidR="00C9021B">
        <w:rPr>
          <w:sz w:val="20"/>
        </w:rPr>
        <w:t>4</w:t>
      </w:r>
      <w:r w:rsidRPr="00C9021B">
        <w:rPr>
          <w:sz w:val="20"/>
        </w:rPr>
        <w:t xml:space="preserve"> November 2020</w:t>
      </w:r>
    </w:p>
    <w:p w14:paraId="1CC28049" w14:textId="77777777" w:rsidR="00270594" w:rsidRDefault="00270594" w:rsidP="00DA3554">
      <w:pPr>
        <w:spacing w:line="240" w:lineRule="auto"/>
        <w:ind w:right="-6"/>
        <w:rPr>
          <w:b/>
          <w:sz w:val="24"/>
          <w:szCs w:val="20"/>
        </w:rPr>
      </w:pPr>
    </w:p>
    <w:p w14:paraId="6F407F5A" w14:textId="55A1017A" w:rsidR="00DA3554" w:rsidRDefault="007D382D" w:rsidP="00DA3554">
      <w:pPr>
        <w:spacing w:line="240" w:lineRule="auto"/>
        <w:ind w:right="-6"/>
        <w:rPr>
          <w:b/>
          <w:sz w:val="24"/>
          <w:szCs w:val="20"/>
        </w:rPr>
      </w:pPr>
      <w:r>
        <w:rPr>
          <w:b/>
          <w:sz w:val="24"/>
          <w:szCs w:val="20"/>
        </w:rPr>
        <w:t xml:space="preserve">Goldenes Lenkrad: </w:t>
      </w:r>
      <w:r w:rsidR="00DA3554" w:rsidRPr="00472BDD">
        <w:rPr>
          <w:b/>
          <w:sz w:val="24"/>
          <w:szCs w:val="20"/>
        </w:rPr>
        <w:t xml:space="preserve">Polestar 2 </w:t>
      </w:r>
      <w:r w:rsidR="005A1913">
        <w:rPr>
          <w:b/>
          <w:sz w:val="24"/>
          <w:szCs w:val="20"/>
        </w:rPr>
        <w:t xml:space="preserve">mit dem begehrten europäischen Automobilpreis </w:t>
      </w:r>
      <w:r>
        <w:rPr>
          <w:b/>
          <w:sz w:val="24"/>
          <w:szCs w:val="20"/>
        </w:rPr>
        <w:t>ausgezeichnet</w:t>
      </w:r>
    </w:p>
    <w:p w14:paraId="623C70DE" w14:textId="77777777" w:rsidR="00F7088A" w:rsidRPr="00551056" w:rsidRDefault="00F7088A" w:rsidP="00445808">
      <w:pPr>
        <w:spacing w:line="240" w:lineRule="auto"/>
        <w:ind w:right="-6"/>
        <w:rPr>
          <w:b/>
          <w:sz w:val="24"/>
          <w:szCs w:val="20"/>
        </w:rPr>
      </w:pPr>
    </w:p>
    <w:p w14:paraId="6F9DFBFF" w14:textId="01AB1EB1" w:rsidR="00D03F04" w:rsidRPr="007D382D" w:rsidRDefault="00DA3554" w:rsidP="007D382D">
      <w:pPr>
        <w:pStyle w:val="ListParagraph"/>
        <w:numPr>
          <w:ilvl w:val="0"/>
          <w:numId w:val="16"/>
        </w:numPr>
        <w:spacing w:line="240" w:lineRule="auto"/>
        <w:ind w:right="-6"/>
        <w:rPr>
          <w:sz w:val="24"/>
          <w:szCs w:val="20"/>
        </w:rPr>
      </w:pPr>
      <w:r w:rsidRPr="00DA3554">
        <w:rPr>
          <w:sz w:val="24"/>
          <w:szCs w:val="20"/>
        </w:rPr>
        <w:t xml:space="preserve">Polestar </w:t>
      </w:r>
      <w:r>
        <w:rPr>
          <w:sz w:val="24"/>
          <w:szCs w:val="20"/>
        </w:rPr>
        <w:t>2</w:t>
      </w:r>
      <w:r w:rsidRPr="00DA3554">
        <w:rPr>
          <w:sz w:val="24"/>
          <w:szCs w:val="20"/>
        </w:rPr>
        <w:t xml:space="preserve"> </w:t>
      </w:r>
      <w:r w:rsidR="007D382D">
        <w:rPr>
          <w:sz w:val="24"/>
          <w:szCs w:val="20"/>
        </w:rPr>
        <w:t>gewinnt das „Goldene Lenkrad 2020“ in der Kategorie Mittlerer SUV</w:t>
      </w:r>
    </w:p>
    <w:p w14:paraId="62A5415F" w14:textId="6EBCD29F" w:rsidR="007D382D" w:rsidRDefault="007D382D" w:rsidP="00445808">
      <w:pPr>
        <w:pStyle w:val="ListParagraph"/>
        <w:numPr>
          <w:ilvl w:val="0"/>
          <w:numId w:val="16"/>
        </w:numPr>
        <w:spacing w:line="240" w:lineRule="auto"/>
        <w:ind w:right="-6"/>
        <w:rPr>
          <w:sz w:val="24"/>
          <w:szCs w:val="20"/>
        </w:rPr>
      </w:pPr>
      <w:r>
        <w:rPr>
          <w:sz w:val="24"/>
          <w:szCs w:val="20"/>
        </w:rPr>
        <w:t>Vollelektrisches Modell überzeugt Leser der AUTO BILD und B</w:t>
      </w:r>
      <w:r w:rsidR="00BA0CF5">
        <w:rPr>
          <w:sz w:val="24"/>
          <w:szCs w:val="20"/>
        </w:rPr>
        <w:t>ILD</w:t>
      </w:r>
      <w:r>
        <w:rPr>
          <w:sz w:val="24"/>
          <w:szCs w:val="20"/>
        </w:rPr>
        <w:t xml:space="preserve"> am Sonntag ebenso wie die </w:t>
      </w:r>
      <w:r w:rsidR="00BA0CF5">
        <w:rPr>
          <w:sz w:val="24"/>
          <w:szCs w:val="20"/>
        </w:rPr>
        <w:t xml:space="preserve">europäische </w:t>
      </w:r>
      <w:r>
        <w:rPr>
          <w:sz w:val="24"/>
          <w:szCs w:val="20"/>
        </w:rPr>
        <w:t>Expertenjury</w:t>
      </w:r>
      <w:r w:rsidR="00BA0CF5">
        <w:rPr>
          <w:sz w:val="24"/>
          <w:szCs w:val="20"/>
        </w:rPr>
        <w:t xml:space="preserve"> </w:t>
      </w:r>
    </w:p>
    <w:p w14:paraId="51750610" w14:textId="3999EF46" w:rsidR="007D382D" w:rsidRDefault="007D382D" w:rsidP="00445808">
      <w:pPr>
        <w:pStyle w:val="ListParagraph"/>
        <w:numPr>
          <w:ilvl w:val="0"/>
          <w:numId w:val="16"/>
        </w:numPr>
        <w:spacing w:line="240" w:lineRule="auto"/>
        <w:ind w:right="-6"/>
        <w:rPr>
          <w:sz w:val="24"/>
          <w:szCs w:val="20"/>
        </w:rPr>
      </w:pPr>
      <w:r>
        <w:rPr>
          <w:sz w:val="24"/>
          <w:szCs w:val="20"/>
        </w:rPr>
        <w:t>Polestar 1 unter den Finalisten in der Kategorie Sportwagen</w:t>
      </w:r>
    </w:p>
    <w:p w14:paraId="617D2074" w14:textId="77777777" w:rsidR="007D382D" w:rsidRPr="007D382D" w:rsidRDefault="007D382D" w:rsidP="007D382D">
      <w:pPr>
        <w:spacing w:line="240" w:lineRule="auto"/>
        <w:ind w:right="-6"/>
        <w:rPr>
          <w:sz w:val="24"/>
          <w:szCs w:val="20"/>
        </w:rPr>
      </w:pPr>
    </w:p>
    <w:bookmarkEnd w:id="0"/>
    <w:p w14:paraId="4FB4CE76" w14:textId="3177C76A" w:rsidR="005A1913" w:rsidRDefault="00DA3554" w:rsidP="00DA3554">
      <w:pPr>
        <w:spacing w:line="240" w:lineRule="auto"/>
        <w:ind w:right="-6"/>
        <w:rPr>
          <w:sz w:val="24"/>
          <w:szCs w:val="20"/>
        </w:rPr>
      </w:pPr>
      <w:r w:rsidRPr="00472BDD">
        <w:rPr>
          <w:sz w:val="24"/>
          <w:szCs w:val="20"/>
        </w:rPr>
        <w:t xml:space="preserve">Köln – </w:t>
      </w:r>
      <w:r w:rsidR="007D382D">
        <w:rPr>
          <w:sz w:val="24"/>
          <w:szCs w:val="20"/>
        </w:rPr>
        <w:t>Polestar 2 gewinnt das „Goldene Lenkrad 2020</w:t>
      </w:r>
      <w:r w:rsidR="00BA0CF5">
        <w:rPr>
          <w:sz w:val="24"/>
          <w:szCs w:val="20"/>
        </w:rPr>
        <w:t xml:space="preserve">“. </w:t>
      </w:r>
      <w:r w:rsidR="007D382D">
        <w:rPr>
          <w:sz w:val="24"/>
          <w:szCs w:val="20"/>
        </w:rPr>
        <w:t xml:space="preserve">Der von der AUTO BILD und der BILD am Sonntag vergebene Preis </w:t>
      </w:r>
      <w:r w:rsidR="00BA0CF5">
        <w:rPr>
          <w:sz w:val="24"/>
          <w:szCs w:val="20"/>
        </w:rPr>
        <w:t>gilt als einer der begehrtesten Automobilpreise Europas</w:t>
      </w:r>
      <w:r w:rsidR="005A1913">
        <w:rPr>
          <w:sz w:val="24"/>
          <w:szCs w:val="20"/>
        </w:rPr>
        <w:t xml:space="preserve">. Polestar 2 setzte sich in der Kategorie Mittlerer SUV gegen die Konkurrenz durch und gehört somit erneut zu den besten Autos dieses Jahres. </w:t>
      </w:r>
      <w:r w:rsidR="007D382D">
        <w:rPr>
          <w:sz w:val="24"/>
          <w:szCs w:val="20"/>
        </w:rPr>
        <w:t>Nach de</w:t>
      </w:r>
      <w:r w:rsidR="00BA0CF5">
        <w:rPr>
          <w:sz w:val="24"/>
          <w:szCs w:val="20"/>
        </w:rPr>
        <w:t xml:space="preserve">r Auszeichnung zum German Car of the Year (GCOTY) in der Kategorie Luxus ist dies </w:t>
      </w:r>
      <w:r w:rsidR="005A1913">
        <w:rPr>
          <w:sz w:val="24"/>
          <w:szCs w:val="20"/>
        </w:rPr>
        <w:t xml:space="preserve">bereits </w:t>
      </w:r>
      <w:r w:rsidR="00BA0CF5">
        <w:rPr>
          <w:sz w:val="24"/>
          <w:szCs w:val="20"/>
        </w:rPr>
        <w:t xml:space="preserve">die zweite Auszeichnung, über die sich das noch junge Unternehmen direkt nach Marktstart freuen kann. </w:t>
      </w:r>
    </w:p>
    <w:p w14:paraId="4E08B79D" w14:textId="060C35B8" w:rsidR="00C423C8" w:rsidRDefault="00C423C8" w:rsidP="00C423C8">
      <w:pPr>
        <w:spacing w:before="100" w:beforeAutospacing="1" w:after="100" w:afterAutospacing="1"/>
        <w:ind w:right="-6"/>
        <w:rPr>
          <w:rFonts w:ascii="Calibri" w:hAnsi="Calibri" w:cs="Calibri"/>
          <w:color w:val="auto"/>
          <w:spacing w:val="0"/>
          <w:sz w:val="22"/>
          <w:szCs w:val="22"/>
        </w:rPr>
      </w:pPr>
      <w:r>
        <w:rPr>
          <w:sz w:val="24"/>
          <w:szCs w:val="20"/>
        </w:rPr>
        <w:t>“Polestar 2 erhält das Goldene Lenkrad, wie passend! Schließlich ist es nicht nur das Design, das unseren Polestar 2 auszeichnet, sondern auch was man erlebt oder besser erfährt, wenn man hinter seinem Lenkrad sitzt.</w:t>
      </w:r>
      <w:r>
        <w:rPr>
          <w:sz w:val="24"/>
          <w:szCs w:val="24"/>
        </w:rPr>
        <w:t>“, so Thomas Ingenlath, CEO von Polestar. „Wir sind besonders stolz darauf, dass Polestar 2 kritische Fachexperten ebenso wie die Leser und somit letztendlich die Kunden begeistert.“</w:t>
      </w:r>
    </w:p>
    <w:p w14:paraId="12AA1B74" w14:textId="4A0D94B4" w:rsidR="00252394" w:rsidRDefault="005A1913" w:rsidP="00DA3554">
      <w:pPr>
        <w:spacing w:line="240" w:lineRule="auto"/>
        <w:ind w:right="-6"/>
        <w:rPr>
          <w:sz w:val="24"/>
          <w:szCs w:val="20"/>
        </w:rPr>
      </w:pPr>
      <w:r>
        <w:rPr>
          <w:sz w:val="24"/>
          <w:szCs w:val="20"/>
        </w:rPr>
        <w:t xml:space="preserve">Auch in diesem Jahr hatten das Fachmagazin AUTO Bild und die BILD am Sonntag ihre Leser dazu aufgerufen, bei der Wahl der besten Autos des Jahres 2020 teilzunehmen. In acht Kategorien </w:t>
      </w:r>
      <w:r w:rsidR="007B148B">
        <w:rPr>
          <w:sz w:val="24"/>
          <w:szCs w:val="20"/>
        </w:rPr>
        <w:t>stimmten</w:t>
      </w:r>
      <w:r>
        <w:rPr>
          <w:sz w:val="24"/>
          <w:szCs w:val="20"/>
        </w:rPr>
        <w:t xml:space="preserve"> die Leser vorab </w:t>
      </w:r>
      <w:r w:rsidR="007B148B">
        <w:rPr>
          <w:sz w:val="24"/>
          <w:szCs w:val="20"/>
        </w:rPr>
        <w:t xml:space="preserve">für </w:t>
      </w:r>
      <w:r>
        <w:rPr>
          <w:sz w:val="24"/>
          <w:szCs w:val="20"/>
        </w:rPr>
        <w:t>63 Fahrzeug</w:t>
      </w:r>
      <w:r w:rsidR="007B148B">
        <w:rPr>
          <w:sz w:val="24"/>
          <w:szCs w:val="20"/>
        </w:rPr>
        <w:t xml:space="preserve">e ab, die seit Oktober 2019 neu auf den Markt sind. Mittels Leservotum wurden so drei Finalisten in der jeweiligen Fahrzeugklasse ermittelt, die von einer unabhängigen Fachjury </w:t>
      </w:r>
      <w:r w:rsidR="002E5281">
        <w:rPr>
          <w:sz w:val="24"/>
          <w:szCs w:val="20"/>
        </w:rPr>
        <w:t xml:space="preserve">anschließend </w:t>
      </w:r>
      <w:r w:rsidR="007B148B">
        <w:rPr>
          <w:sz w:val="24"/>
          <w:szCs w:val="20"/>
        </w:rPr>
        <w:t xml:space="preserve">bewertet wurden. </w:t>
      </w:r>
    </w:p>
    <w:p w14:paraId="060EA924" w14:textId="7B7B8531" w:rsidR="00252394" w:rsidRDefault="00252394" w:rsidP="00DA3554">
      <w:pPr>
        <w:spacing w:line="240" w:lineRule="auto"/>
        <w:ind w:right="-6"/>
        <w:rPr>
          <w:sz w:val="24"/>
          <w:szCs w:val="20"/>
        </w:rPr>
      </w:pPr>
    </w:p>
    <w:p w14:paraId="603D10C0" w14:textId="405B01E8" w:rsidR="00A30EF4" w:rsidRDefault="00A30EF4" w:rsidP="00DA3554">
      <w:pPr>
        <w:spacing w:line="240" w:lineRule="auto"/>
        <w:ind w:right="-6"/>
        <w:rPr>
          <w:sz w:val="24"/>
          <w:szCs w:val="20"/>
        </w:rPr>
      </w:pPr>
      <w:r>
        <w:rPr>
          <w:sz w:val="24"/>
          <w:szCs w:val="20"/>
        </w:rPr>
        <w:t xml:space="preserve">Passend zu den Sicherheitsgurten im </w:t>
      </w:r>
      <w:r w:rsidR="00E04B61">
        <w:rPr>
          <w:sz w:val="24"/>
          <w:szCs w:val="20"/>
        </w:rPr>
        <w:t xml:space="preserve">sogenannten </w:t>
      </w:r>
      <w:r>
        <w:rPr>
          <w:sz w:val="24"/>
          <w:szCs w:val="20"/>
        </w:rPr>
        <w:t xml:space="preserve">schwedischen Gold verleiht die AUTO BILD Polestar 2 nun das Goldene Lenkrad. </w:t>
      </w:r>
      <w:r w:rsidR="0048320A">
        <w:rPr>
          <w:sz w:val="24"/>
          <w:szCs w:val="20"/>
        </w:rPr>
        <w:t xml:space="preserve">Polestar 2 platzierte sich als einziges elektrisches Modell </w:t>
      </w:r>
      <w:r w:rsidR="008804B9">
        <w:rPr>
          <w:sz w:val="24"/>
          <w:szCs w:val="20"/>
        </w:rPr>
        <w:t xml:space="preserve">unter den Finalisten </w:t>
      </w:r>
      <w:r w:rsidR="0048320A">
        <w:rPr>
          <w:sz w:val="24"/>
          <w:szCs w:val="20"/>
        </w:rPr>
        <w:t xml:space="preserve">in der Kategorie Mittlerer SUV und konnte sich letztendlich gegen die harte Konkurrenz durchsetzen. Das herausragende Fahrerlebnis sowie die hohe Qualität des Fahrzeugs überzeugte die europäische Fachjury, bestehend aus </w:t>
      </w:r>
      <w:r w:rsidR="008804B9">
        <w:rPr>
          <w:sz w:val="24"/>
          <w:szCs w:val="20"/>
        </w:rPr>
        <w:t xml:space="preserve">internationalen </w:t>
      </w:r>
      <w:r w:rsidR="0048320A">
        <w:rPr>
          <w:sz w:val="24"/>
          <w:szCs w:val="20"/>
        </w:rPr>
        <w:t>Redakteuren des Netzwerks, Rennfahrern</w:t>
      </w:r>
      <w:r w:rsidR="008804B9">
        <w:rPr>
          <w:sz w:val="24"/>
          <w:szCs w:val="20"/>
        </w:rPr>
        <w:t xml:space="preserve">, Prominenten </w:t>
      </w:r>
      <w:r w:rsidR="0048320A">
        <w:rPr>
          <w:sz w:val="24"/>
          <w:szCs w:val="20"/>
        </w:rPr>
        <w:t>und Autoenthusiasten</w:t>
      </w:r>
      <w:r>
        <w:rPr>
          <w:sz w:val="24"/>
          <w:szCs w:val="20"/>
        </w:rPr>
        <w:t xml:space="preserve">. </w:t>
      </w:r>
    </w:p>
    <w:p w14:paraId="3DD12C2E" w14:textId="77777777" w:rsidR="00A30EF4" w:rsidRDefault="00A30EF4" w:rsidP="00DA3554">
      <w:pPr>
        <w:spacing w:line="240" w:lineRule="auto"/>
        <w:ind w:right="-6"/>
        <w:rPr>
          <w:sz w:val="24"/>
          <w:szCs w:val="20"/>
        </w:rPr>
      </w:pPr>
    </w:p>
    <w:p w14:paraId="4CB1B511" w14:textId="3CE1B533" w:rsidR="00252394" w:rsidRDefault="008804B9" w:rsidP="00DA3554">
      <w:pPr>
        <w:spacing w:line="240" w:lineRule="auto"/>
        <w:ind w:right="-6"/>
        <w:rPr>
          <w:sz w:val="24"/>
          <w:szCs w:val="20"/>
        </w:rPr>
      </w:pPr>
      <w:r>
        <w:rPr>
          <w:sz w:val="24"/>
          <w:szCs w:val="20"/>
        </w:rPr>
        <w:lastRenderedPageBreak/>
        <w:t xml:space="preserve">Auch Polestar 1 </w:t>
      </w:r>
      <w:r w:rsidR="00A30EF4">
        <w:rPr>
          <w:sz w:val="24"/>
          <w:szCs w:val="20"/>
        </w:rPr>
        <w:t xml:space="preserve">gehört laut </w:t>
      </w:r>
      <w:r>
        <w:rPr>
          <w:sz w:val="24"/>
          <w:szCs w:val="20"/>
        </w:rPr>
        <w:t xml:space="preserve">den Lesern </w:t>
      </w:r>
      <w:r w:rsidR="00A30EF4">
        <w:rPr>
          <w:sz w:val="24"/>
          <w:szCs w:val="20"/>
        </w:rPr>
        <w:t xml:space="preserve">zu den beliebtesten Autos </w:t>
      </w:r>
      <w:r>
        <w:rPr>
          <w:sz w:val="24"/>
          <w:szCs w:val="20"/>
        </w:rPr>
        <w:t xml:space="preserve">des Jahres und konnte sich </w:t>
      </w:r>
      <w:r w:rsidR="00F94427">
        <w:rPr>
          <w:sz w:val="24"/>
          <w:szCs w:val="20"/>
        </w:rPr>
        <w:t>einen Platz im Finale unter</w:t>
      </w:r>
      <w:r>
        <w:rPr>
          <w:sz w:val="24"/>
          <w:szCs w:val="20"/>
        </w:rPr>
        <w:t xml:space="preserve"> den besten drei </w:t>
      </w:r>
      <w:r w:rsidR="00A30EF4">
        <w:rPr>
          <w:sz w:val="24"/>
          <w:szCs w:val="20"/>
        </w:rPr>
        <w:t>Sportwagen</w:t>
      </w:r>
      <w:r w:rsidR="00F94427">
        <w:rPr>
          <w:sz w:val="24"/>
          <w:szCs w:val="20"/>
        </w:rPr>
        <w:t xml:space="preserve"> sichern</w:t>
      </w:r>
      <w:r w:rsidR="00A30EF4">
        <w:rPr>
          <w:sz w:val="24"/>
          <w:szCs w:val="20"/>
        </w:rPr>
        <w:t xml:space="preserve">. </w:t>
      </w:r>
    </w:p>
    <w:p w14:paraId="4D44235D" w14:textId="77777777" w:rsidR="00252394" w:rsidRDefault="00252394" w:rsidP="00DA3554">
      <w:pPr>
        <w:spacing w:line="240" w:lineRule="auto"/>
        <w:ind w:right="-6"/>
        <w:rPr>
          <w:sz w:val="24"/>
          <w:szCs w:val="20"/>
        </w:rPr>
      </w:pPr>
    </w:p>
    <w:p w14:paraId="2CD2D6A2" w14:textId="6DB486A7" w:rsidR="008B0047" w:rsidRDefault="00A30EF4" w:rsidP="00DA3554">
      <w:pPr>
        <w:spacing w:line="240" w:lineRule="auto"/>
        <w:ind w:right="-6"/>
        <w:rPr>
          <w:sz w:val="24"/>
          <w:szCs w:val="20"/>
        </w:rPr>
      </w:pPr>
      <w:r>
        <w:rPr>
          <w:sz w:val="24"/>
          <w:szCs w:val="20"/>
        </w:rPr>
        <w:t>„Das Goldene Lenkrad gehört unumstritten zu den renommiertesten Preisen der Branche. Dass mit Polestar 1 und Polestar 2 beide Modelle ins Finale gewählt und Polestar 2 sich den Award sichern konnte,</w:t>
      </w:r>
      <w:r w:rsidR="00E04B61">
        <w:rPr>
          <w:sz w:val="24"/>
          <w:szCs w:val="20"/>
        </w:rPr>
        <w:t xml:space="preserve"> ist eine große Anerkennung für das gesamt Team“, bedankt sich Thomas Ingenlath, der die Trophäe im Hauptsitz der Marke in Göteborg entgegennahm. </w:t>
      </w:r>
    </w:p>
    <w:p w14:paraId="0E0936F6" w14:textId="128E2D59" w:rsidR="00E04B61" w:rsidRDefault="00E04B61" w:rsidP="00DA3554">
      <w:pPr>
        <w:spacing w:line="240" w:lineRule="auto"/>
        <w:ind w:right="-6"/>
        <w:rPr>
          <w:sz w:val="24"/>
          <w:szCs w:val="20"/>
        </w:rPr>
      </w:pPr>
    </w:p>
    <w:p w14:paraId="4B1B513C" w14:textId="28A0D550" w:rsidR="00E04B61" w:rsidRPr="00E04B61" w:rsidRDefault="00E04B61" w:rsidP="00E04B61">
      <w:pPr>
        <w:rPr>
          <w:sz w:val="24"/>
          <w:szCs w:val="20"/>
        </w:rPr>
      </w:pPr>
      <w:r>
        <w:rPr>
          <w:sz w:val="24"/>
          <w:szCs w:val="20"/>
        </w:rPr>
        <w:t>Auszeichnungen, wie nun auch das Goldenen Lenkrad, bescheinigen dem schwedischen Unternehmen mit Polestar 2 eins der besten Autos des Jahres auf den Markt gebracht zu haben. Auch Polestar 1</w:t>
      </w:r>
      <w:r w:rsidR="00301E1D">
        <w:rPr>
          <w:sz w:val="24"/>
          <w:szCs w:val="20"/>
        </w:rPr>
        <w:t xml:space="preserve"> </w:t>
      </w:r>
      <w:r>
        <w:rPr>
          <w:sz w:val="24"/>
          <w:szCs w:val="20"/>
        </w:rPr>
        <w:t xml:space="preserve">als leistungsstarker </w:t>
      </w:r>
      <w:proofErr w:type="spellStart"/>
      <w:r>
        <w:rPr>
          <w:sz w:val="24"/>
          <w:szCs w:val="20"/>
        </w:rPr>
        <w:t>Plug-in</w:t>
      </w:r>
      <w:proofErr w:type="spellEnd"/>
      <w:r>
        <w:rPr>
          <w:sz w:val="24"/>
          <w:szCs w:val="20"/>
        </w:rPr>
        <w:t xml:space="preserve"> Hybrid mit einer rein elektrischen Reichweite von 124 km nach WLTP, </w:t>
      </w:r>
      <w:r w:rsidR="00301E1D">
        <w:rPr>
          <w:sz w:val="24"/>
          <w:szCs w:val="20"/>
        </w:rPr>
        <w:t xml:space="preserve">wurde international von der Fachpresse bereits mehrfach prämiert. </w:t>
      </w:r>
      <w:bookmarkStart w:id="1" w:name="_GoBack"/>
      <w:bookmarkEnd w:id="1"/>
    </w:p>
    <w:p w14:paraId="736E68B9" w14:textId="77777777" w:rsidR="00E04B61" w:rsidRDefault="00E04B61" w:rsidP="00DA3554">
      <w:pPr>
        <w:spacing w:line="240" w:lineRule="auto"/>
        <w:ind w:right="-6"/>
        <w:rPr>
          <w:sz w:val="24"/>
          <w:szCs w:val="20"/>
        </w:rPr>
      </w:pPr>
    </w:p>
    <w:p w14:paraId="253D970D" w14:textId="77777777" w:rsidR="00551056" w:rsidRPr="00464D4B" w:rsidRDefault="00551056" w:rsidP="00551056">
      <w:pPr>
        <w:rPr>
          <w:sz w:val="20"/>
          <w:szCs w:val="20"/>
        </w:rPr>
      </w:pPr>
      <w:r w:rsidRPr="00E01EF2">
        <w:rPr>
          <w:sz w:val="20"/>
          <w:szCs w:val="20"/>
        </w:rPr>
        <w:t xml:space="preserve">Bilder und weitere Medieninformationen finden Sie auf </w:t>
      </w:r>
      <w:bookmarkStart w:id="2" w:name="_Hlk47356994"/>
      <w:r>
        <w:rPr>
          <w:rFonts w:ascii="Times New Roman" w:hAnsi="Times New Roman" w:cs="Times New Roman"/>
          <w:color w:val="auto"/>
          <w:spacing w:val="0"/>
          <w:sz w:val="24"/>
          <w:szCs w:val="24"/>
          <w:lang w:val="en-GB" w:eastAsia="zh-CN"/>
        </w:rPr>
        <w:fldChar w:fldCharType="begin"/>
      </w:r>
      <w:r w:rsidRPr="00464D4B">
        <w:rPr>
          <w:rFonts w:ascii="Times New Roman" w:hAnsi="Times New Roman" w:cs="Times New Roman"/>
          <w:color w:val="auto"/>
          <w:spacing w:val="0"/>
          <w:sz w:val="24"/>
          <w:szCs w:val="24"/>
          <w:lang w:eastAsia="zh-CN"/>
        </w:rPr>
        <w:instrText xml:space="preserve"> HYPERLINK "http://polestar.com/press" </w:instrText>
      </w:r>
      <w:r>
        <w:rPr>
          <w:rFonts w:ascii="Times New Roman" w:hAnsi="Times New Roman" w:cs="Times New Roman"/>
          <w:color w:val="auto"/>
          <w:spacing w:val="0"/>
          <w:sz w:val="24"/>
          <w:szCs w:val="24"/>
          <w:lang w:val="en-GB" w:eastAsia="zh-CN"/>
        </w:rPr>
        <w:fldChar w:fldCharType="separate"/>
      </w:r>
      <w:r w:rsidRPr="00464D4B">
        <w:rPr>
          <w:rStyle w:val="Hyperlink"/>
          <w:sz w:val="20"/>
          <w:szCs w:val="20"/>
        </w:rPr>
        <w:t>polestar.com/press</w:t>
      </w:r>
      <w:r>
        <w:rPr>
          <w:rFonts w:ascii="Times New Roman" w:hAnsi="Times New Roman" w:cs="Times New Roman"/>
          <w:color w:val="auto"/>
          <w:spacing w:val="0"/>
          <w:sz w:val="24"/>
          <w:szCs w:val="24"/>
          <w:lang w:val="en-GB" w:eastAsia="zh-CN"/>
        </w:rPr>
        <w:fldChar w:fldCharType="end"/>
      </w:r>
      <w:r w:rsidRPr="00464D4B">
        <w:rPr>
          <w:color w:val="000000" w:themeColor="text1"/>
          <w:sz w:val="20"/>
          <w:szCs w:val="20"/>
        </w:rPr>
        <w:t>.</w:t>
      </w:r>
      <w:bookmarkEnd w:id="2"/>
    </w:p>
    <w:p w14:paraId="46D8979A" w14:textId="77777777" w:rsidR="00551056" w:rsidRPr="00E01EF2" w:rsidRDefault="00551056" w:rsidP="00551056">
      <w:pPr>
        <w:rPr>
          <w:sz w:val="20"/>
          <w:szCs w:val="20"/>
        </w:rPr>
      </w:pPr>
    </w:p>
    <w:p w14:paraId="7E3CCC87" w14:textId="77777777" w:rsidR="00551056" w:rsidRPr="00E22190" w:rsidRDefault="00551056" w:rsidP="00551056">
      <w:pPr>
        <w:rPr>
          <w:b/>
          <w:sz w:val="20"/>
          <w:szCs w:val="20"/>
          <w:lang w:val="en-US"/>
        </w:rPr>
      </w:pPr>
      <w:proofErr w:type="spellStart"/>
      <w:r w:rsidRPr="00E22190">
        <w:rPr>
          <w:b/>
          <w:sz w:val="20"/>
          <w:szCs w:val="20"/>
          <w:lang w:val="en-US"/>
        </w:rPr>
        <w:t>Kontaktdaten</w:t>
      </w:r>
      <w:proofErr w:type="spellEnd"/>
    </w:p>
    <w:p w14:paraId="7D7F5239" w14:textId="77777777" w:rsidR="00551056" w:rsidRPr="0013474A" w:rsidRDefault="00551056" w:rsidP="00551056">
      <w:pPr>
        <w:rPr>
          <w:color w:val="000000" w:themeColor="text1"/>
          <w:sz w:val="20"/>
          <w:szCs w:val="20"/>
          <w:lang w:val="en-US"/>
        </w:rPr>
      </w:pPr>
      <w:r w:rsidRPr="0013474A">
        <w:rPr>
          <w:color w:val="000000" w:themeColor="text1"/>
          <w:sz w:val="20"/>
          <w:szCs w:val="20"/>
          <w:lang w:val="en-US"/>
        </w:rPr>
        <w:t xml:space="preserve">Anna </w:t>
      </w:r>
      <w:proofErr w:type="spellStart"/>
      <w:r w:rsidRPr="0013474A">
        <w:rPr>
          <w:color w:val="000000" w:themeColor="text1"/>
          <w:sz w:val="20"/>
          <w:szCs w:val="20"/>
          <w:lang w:val="en-US"/>
        </w:rPr>
        <w:t>Wesolowski</w:t>
      </w:r>
      <w:proofErr w:type="spellEnd"/>
      <w:r w:rsidRPr="0013474A">
        <w:rPr>
          <w:color w:val="000000" w:themeColor="text1"/>
          <w:sz w:val="20"/>
          <w:szCs w:val="20"/>
          <w:lang w:val="en-US"/>
        </w:rPr>
        <w:t>, PR &amp; Communications, Germany</w:t>
      </w:r>
    </w:p>
    <w:p w14:paraId="1882463A" w14:textId="77777777" w:rsidR="00551056" w:rsidRDefault="00C9021B" w:rsidP="00551056">
      <w:pPr>
        <w:rPr>
          <w:rStyle w:val="Hyperlink"/>
          <w:color w:val="000000" w:themeColor="text1"/>
        </w:rPr>
      </w:pPr>
      <w:hyperlink r:id="rId11" w:history="1">
        <w:r w:rsidR="00551056" w:rsidRPr="0013474A">
          <w:rPr>
            <w:rStyle w:val="Hyperlink"/>
            <w:color w:val="000000" w:themeColor="text1"/>
            <w:sz w:val="20"/>
            <w:szCs w:val="20"/>
          </w:rPr>
          <w:t>anna.wesolowski@polestar.com</w:t>
        </w:r>
      </w:hyperlink>
      <w:r w:rsidR="00551056" w:rsidRPr="0013474A">
        <w:rPr>
          <w:rStyle w:val="Hyperlink"/>
          <w:color w:val="000000" w:themeColor="text1"/>
        </w:rPr>
        <w:t xml:space="preserve"> </w:t>
      </w:r>
    </w:p>
    <w:p w14:paraId="58CCD9BD" w14:textId="77777777" w:rsidR="00551056" w:rsidRPr="00216CC4" w:rsidRDefault="00551056" w:rsidP="00551056">
      <w:pPr>
        <w:rPr>
          <w:rFonts w:ascii="Calibri" w:hAnsi="Calibri" w:cs="Calibri"/>
          <w:noProof/>
          <w:spacing w:val="0"/>
          <w:sz w:val="20"/>
          <w:szCs w:val="20"/>
          <w:lang w:eastAsia="de-DE"/>
        </w:rPr>
      </w:pPr>
      <w:r w:rsidRPr="00216CC4">
        <w:rPr>
          <w:noProof/>
          <w:color w:val="auto"/>
          <w:sz w:val="20"/>
          <w:szCs w:val="20"/>
          <w:lang w:eastAsia="de-DE"/>
        </w:rPr>
        <w:t>+49(0)160 5573023</w:t>
      </w:r>
    </w:p>
    <w:p w14:paraId="45CA0A1E" w14:textId="77777777" w:rsidR="00551056" w:rsidRPr="0013474A" w:rsidRDefault="00551056" w:rsidP="00551056">
      <w:pPr>
        <w:rPr>
          <w:rStyle w:val="Hyperlink"/>
          <w:color w:val="000000" w:themeColor="text1"/>
        </w:rPr>
      </w:pPr>
    </w:p>
    <w:p w14:paraId="72F2EE4C" w14:textId="77777777" w:rsidR="00551056" w:rsidRPr="00E01EF2" w:rsidRDefault="00551056" w:rsidP="00551056">
      <w:pPr>
        <w:rPr>
          <w:b/>
          <w:sz w:val="20"/>
          <w:szCs w:val="20"/>
        </w:rPr>
      </w:pPr>
    </w:p>
    <w:p w14:paraId="3AD0DE6C" w14:textId="77777777" w:rsidR="00454BF3" w:rsidRPr="00B22798" w:rsidRDefault="00454BF3" w:rsidP="00454BF3">
      <w:pPr>
        <w:rPr>
          <w:b/>
          <w:i/>
          <w:sz w:val="20"/>
          <w:szCs w:val="20"/>
        </w:rPr>
      </w:pPr>
      <w:r w:rsidRPr="00B22798">
        <w:rPr>
          <w:b/>
          <w:i/>
          <w:sz w:val="20"/>
          <w:szCs w:val="20"/>
        </w:rPr>
        <w:t>Über Polestar</w:t>
      </w:r>
    </w:p>
    <w:p w14:paraId="79F1A6C1" w14:textId="77777777" w:rsidR="00454BF3" w:rsidRPr="00B22798" w:rsidRDefault="00454BF3" w:rsidP="00454BF3">
      <w:pPr>
        <w:rPr>
          <w:i/>
          <w:sz w:val="20"/>
          <w:szCs w:val="20"/>
        </w:rPr>
      </w:pPr>
      <w:r w:rsidRPr="00E359DC">
        <w:rPr>
          <w:i/>
          <w:sz w:val="20"/>
          <w:szCs w:val="20"/>
        </w:rPr>
        <w:t>Polestar ist die unabhängige elektrische Performance Marke, gegründet von Volvo Cars und Geely</w:t>
      </w:r>
      <w:r>
        <w:rPr>
          <w:i/>
          <w:sz w:val="20"/>
          <w:szCs w:val="20"/>
          <w:lang w:val="nb"/>
        </w:rPr>
        <w:t xml:space="preserve"> </w:t>
      </w:r>
      <w:r w:rsidRPr="00EF5910">
        <w:rPr>
          <w:i/>
          <w:sz w:val="20"/>
          <w:szCs w:val="20"/>
        </w:rPr>
        <w:t>Holding</w:t>
      </w:r>
      <w:r w:rsidRPr="00E359DC">
        <w:rPr>
          <w:i/>
          <w:sz w:val="20"/>
          <w:szCs w:val="20"/>
        </w:rPr>
        <w:t>.</w:t>
      </w:r>
      <w:r w:rsidRPr="00B22798">
        <w:rPr>
          <w:i/>
          <w:sz w:val="20"/>
          <w:szCs w:val="20"/>
        </w:rPr>
        <w:t xml:space="preserve"> Polestar profitiert von technischen und technologischen Synergien in Verbindung mit Volvo Cars und dadurch von erheblichen Skaleneffekten. Diese erleichtern die Entwicklung, das Design und die Produktion von leistungsstarken Elektrofahrzeugen unter eigenständiger Marke.</w:t>
      </w:r>
    </w:p>
    <w:p w14:paraId="46972BEE" w14:textId="77777777" w:rsidR="00454BF3" w:rsidRPr="00B22798" w:rsidRDefault="00454BF3" w:rsidP="00454BF3">
      <w:pPr>
        <w:rPr>
          <w:i/>
          <w:sz w:val="20"/>
          <w:szCs w:val="20"/>
        </w:rPr>
      </w:pPr>
    </w:p>
    <w:p w14:paraId="307D2001" w14:textId="77777777" w:rsidR="00454BF3" w:rsidRPr="00B22798" w:rsidRDefault="00454BF3" w:rsidP="00454BF3">
      <w:pPr>
        <w:rPr>
          <w:i/>
          <w:sz w:val="20"/>
          <w:szCs w:val="20"/>
        </w:rPr>
      </w:pPr>
      <w:r w:rsidRPr="00B22798">
        <w:rPr>
          <w:i/>
          <w:sz w:val="20"/>
          <w:szCs w:val="20"/>
        </w:rPr>
        <w:t xml:space="preserve">Polestar startete 2017 mit dem Polestar 1, einem in Kleinserie gefertigten, leistungsstarken Hybrid-GT mit 609 PS, 1.000 </w:t>
      </w:r>
      <w:proofErr w:type="spellStart"/>
      <w:r w:rsidRPr="00B22798">
        <w:rPr>
          <w:i/>
          <w:sz w:val="20"/>
          <w:szCs w:val="20"/>
        </w:rPr>
        <w:t>Nm</w:t>
      </w:r>
      <w:proofErr w:type="spellEnd"/>
      <w:r w:rsidRPr="00B22798">
        <w:rPr>
          <w:i/>
          <w:sz w:val="20"/>
          <w:szCs w:val="20"/>
        </w:rPr>
        <w:t xml:space="preserve"> und einer rein elektrischen Reichweite von 124 km WLTP – dem besten Wert eines Hybridautos weltweit. 2019 wurde der Polestar 2 als erstes vollelektrisches Premiumfahrzeug mit hohem Produktionsvolumen vorgestellt. Zum Marktstart Mitte 2020 verfügt die elektrische Fließheck-Limousine im ersten Produktionsjahr. über 300 kW, 660 </w:t>
      </w:r>
      <w:proofErr w:type="spellStart"/>
      <w:r w:rsidRPr="00B22798">
        <w:rPr>
          <w:i/>
          <w:sz w:val="20"/>
          <w:szCs w:val="20"/>
        </w:rPr>
        <w:t>Nm</w:t>
      </w:r>
      <w:proofErr w:type="spellEnd"/>
      <w:r w:rsidRPr="00B22798">
        <w:rPr>
          <w:i/>
          <w:sz w:val="20"/>
          <w:szCs w:val="20"/>
        </w:rPr>
        <w:t xml:space="preserve">, Allradantrieb, einer 78 kWh Batterie und 470 km (WLTP) kombinierte Reichweite. </w:t>
      </w:r>
    </w:p>
    <w:p w14:paraId="4B419856" w14:textId="77777777" w:rsidR="00454BF3" w:rsidRPr="00B22798" w:rsidRDefault="00454BF3" w:rsidP="00454BF3">
      <w:pPr>
        <w:rPr>
          <w:i/>
          <w:sz w:val="20"/>
          <w:szCs w:val="20"/>
        </w:rPr>
      </w:pPr>
    </w:p>
    <w:p w14:paraId="2E7DEA25" w14:textId="77777777" w:rsidR="00454BF3" w:rsidRPr="00B22798" w:rsidRDefault="00454BF3" w:rsidP="00454BF3">
      <w:pPr>
        <w:rPr>
          <w:i/>
          <w:sz w:val="20"/>
          <w:szCs w:val="20"/>
        </w:rPr>
      </w:pPr>
      <w:r w:rsidRPr="00B22798">
        <w:rPr>
          <w:i/>
          <w:sz w:val="20"/>
          <w:szCs w:val="20"/>
        </w:rPr>
        <w:t xml:space="preserve">Mit </w:t>
      </w:r>
      <w:proofErr w:type="spellStart"/>
      <w:r w:rsidRPr="00B22798">
        <w:rPr>
          <w:i/>
          <w:sz w:val="20"/>
          <w:szCs w:val="20"/>
        </w:rPr>
        <w:t>Precept</w:t>
      </w:r>
      <w:proofErr w:type="spellEnd"/>
      <w:r w:rsidRPr="00B22798">
        <w:rPr>
          <w:i/>
          <w:sz w:val="20"/>
          <w:szCs w:val="20"/>
        </w:rPr>
        <w:t xml:space="preserve"> stellte Polestar 2020 eine Studie vor, die die Zukunftsversion der Marke hinsichtlich Nachhaltigkeit, digitale Technologie und Design aufzeigt. In Zukunft wird der Polestar 3 als vollelektrisches leistungsstarkes SUV das Portfolio ergänzen.</w:t>
      </w:r>
    </w:p>
    <w:p w14:paraId="249A7F51" w14:textId="77777777" w:rsidR="00E760CF" w:rsidRPr="00551056" w:rsidRDefault="00E760CF" w:rsidP="00E760CF">
      <w:pPr>
        <w:rPr>
          <w:sz w:val="20"/>
          <w:szCs w:val="20"/>
        </w:rPr>
      </w:pPr>
    </w:p>
    <w:sectPr w:rsidR="00E760CF" w:rsidRPr="00551056" w:rsidSect="00FF7609">
      <w:headerReference w:type="even" r:id="rId12"/>
      <w:headerReference w:type="default" r:id="rId13"/>
      <w:footerReference w:type="even" r:id="rId14"/>
      <w:footerReference w:type="default" r:id="rId15"/>
      <w:headerReference w:type="first" r:id="rId16"/>
      <w:footerReference w:type="first" r:id="rId17"/>
      <w:pgSz w:w="11900" w:h="16840"/>
      <w:pgMar w:top="3175" w:right="2552" w:bottom="1134" w:left="1418" w:header="1814" w:footer="680" w:gutter="0"/>
      <w:cols w:space="284"/>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33C5567" w14:textId="77777777" w:rsidR="00D7581D" w:rsidRDefault="00D7581D" w:rsidP="009454FE">
      <w:r>
        <w:separator/>
      </w:r>
    </w:p>
    <w:p w14:paraId="5CA52370" w14:textId="77777777" w:rsidR="00D7581D" w:rsidRDefault="00D7581D" w:rsidP="009454FE"/>
    <w:p w14:paraId="464D636B" w14:textId="77777777" w:rsidR="00D7581D" w:rsidRDefault="00D7581D" w:rsidP="009454FE"/>
    <w:p w14:paraId="21EBD0A5" w14:textId="77777777" w:rsidR="00D7581D" w:rsidRDefault="00D7581D" w:rsidP="009454FE"/>
    <w:p w14:paraId="6EB01C6F" w14:textId="77777777" w:rsidR="00D7581D" w:rsidRDefault="00D7581D" w:rsidP="009454FE"/>
    <w:p w14:paraId="753FCE00" w14:textId="77777777" w:rsidR="00D7581D" w:rsidRDefault="00D7581D" w:rsidP="009454FE"/>
  </w:endnote>
  <w:endnote w:type="continuationSeparator" w:id="0">
    <w:p w14:paraId="36337AB6" w14:textId="77777777" w:rsidR="00D7581D" w:rsidRDefault="00D7581D" w:rsidP="009454FE">
      <w:r>
        <w:continuationSeparator/>
      </w:r>
    </w:p>
    <w:p w14:paraId="6FF76AB0" w14:textId="77777777" w:rsidR="00D7581D" w:rsidRDefault="00D7581D" w:rsidP="009454FE"/>
    <w:p w14:paraId="01C4C239" w14:textId="77777777" w:rsidR="00D7581D" w:rsidRDefault="00D7581D" w:rsidP="009454FE"/>
    <w:p w14:paraId="745BC7EA" w14:textId="77777777" w:rsidR="00D7581D" w:rsidRDefault="00D7581D" w:rsidP="009454FE"/>
    <w:p w14:paraId="00115998" w14:textId="77777777" w:rsidR="00D7581D" w:rsidRDefault="00D7581D" w:rsidP="009454FE"/>
    <w:p w14:paraId="34A6D0E5" w14:textId="77777777" w:rsidR="00D7581D" w:rsidRDefault="00D7581D" w:rsidP="009454F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MS Mincho">
    <w:altName w:val="MS Mincho"/>
    <w:panose1 w:val="02020609040205080304"/>
    <w:charset w:val="80"/>
    <w:family w:val="modern"/>
    <w:pitch w:val="fixed"/>
    <w:sig w:usb0="E00002FF" w:usb1="6AC7FDFB" w:usb2="08000012" w:usb3="00000000" w:csb0="0002009F" w:csb1="00000000"/>
  </w:font>
  <w:font w:name="Lucida Grande">
    <w:altName w:val="Segoe UI"/>
    <w:charset w:val="00"/>
    <w:family w:val="swiss"/>
    <w:pitch w:val="variable"/>
    <w:sig w:usb0="E1000AEF" w:usb1="5000A1FF" w:usb2="00000000" w:usb3="00000000" w:csb0="000001BF" w:csb1="00000000"/>
  </w:font>
  <w:font w:name="MinionPro-Regular">
    <w:altName w:val="Times New Roman"/>
    <w:panose1 w:val="00000000000000000000"/>
    <w:charset w:val="00"/>
    <w:family w:val="roman"/>
    <w:notTrueType/>
    <w:pitch w:val="variable"/>
    <w:sig w:usb0="60000287" w:usb1="00000001" w:usb2="00000000" w:usb3="00000000" w:csb0="000001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40004C" w14:textId="77777777" w:rsidR="00F12778" w:rsidRDefault="00F1277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6DF41F" w14:textId="77777777" w:rsidR="00F12778" w:rsidRDefault="00F1277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0EEA7F" w14:textId="77777777" w:rsidR="00F12778" w:rsidRDefault="00F1277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70CCA8D" w14:textId="77777777" w:rsidR="00D7581D" w:rsidRDefault="00D7581D" w:rsidP="009454FE">
      <w:r>
        <w:separator/>
      </w:r>
    </w:p>
    <w:p w14:paraId="60C352CB" w14:textId="77777777" w:rsidR="00D7581D" w:rsidRDefault="00D7581D" w:rsidP="009454FE"/>
    <w:p w14:paraId="404C3234" w14:textId="77777777" w:rsidR="00D7581D" w:rsidRDefault="00D7581D" w:rsidP="009454FE"/>
    <w:p w14:paraId="462EC36A" w14:textId="77777777" w:rsidR="00D7581D" w:rsidRDefault="00D7581D" w:rsidP="009454FE"/>
    <w:p w14:paraId="0B0BA123" w14:textId="77777777" w:rsidR="00D7581D" w:rsidRDefault="00D7581D" w:rsidP="009454FE"/>
    <w:p w14:paraId="58317735" w14:textId="77777777" w:rsidR="00D7581D" w:rsidRDefault="00D7581D" w:rsidP="009454FE"/>
  </w:footnote>
  <w:footnote w:type="continuationSeparator" w:id="0">
    <w:p w14:paraId="15B949A6" w14:textId="77777777" w:rsidR="00D7581D" w:rsidRDefault="00D7581D" w:rsidP="009454FE">
      <w:r>
        <w:continuationSeparator/>
      </w:r>
    </w:p>
    <w:p w14:paraId="004B3542" w14:textId="77777777" w:rsidR="00D7581D" w:rsidRDefault="00D7581D" w:rsidP="009454FE"/>
    <w:p w14:paraId="6046D12F" w14:textId="77777777" w:rsidR="00D7581D" w:rsidRDefault="00D7581D" w:rsidP="009454FE"/>
    <w:p w14:paraId="17D3D85C" w14:textId="77777777" w:rsidR="00D7581D" w:rsidRDefault="00D7581D" w:rsidP="009454FE"/>
    <w:p w14:paraId="352012F2" w14:textId="77777777" w:rsidR="00D7581D" w:rsidRDefault="00D7581D" w:rsidP="009454FE"/>
    <w:p w14:paraId="2A83995E" w14:textId="77777777" w:rsidR="00D7581D" w:rsidRDefault="00D7581D" w:rsidP="009454F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72B994" w14:textId="77777777" w:rsidR="00F12778" w:rsidRDefault="00F1277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6FB6F2" w14:textId="77777777" w:rsidR="00F12778" w:rsidRDefault="00F1277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3854"/>
      <w:gridCol w:w="228"/>
      <w:gridCol w:w="1929"/>
      <w:gridCol w:w="1919"/>
    </w:tblGrid>
    <w:tr w:rsidR="003E3BBD" w14:paraId="0BD12175" w14:textId="77777777" w:rsidTr="003E3BBD">
      <w:tc>
        <w:tcPr>
          <w:tcW w:w="4815" w:type="dxa"/>
        </w:tcPr>
        <w:p w14:paraId="782FBD4E" w14:textId="77777777" w:rsidR="003E3BBD" w:rsidRDefault="003E3BBD" w:rsidP="003E3BBD">
          <w:pPr>
            <w:pStyle w:val="NormalSalesContract"/>
          </w:pPr>
          <w:r>
            <w:drawing>
              <wp:anchor distT="0" distB="0" distL="114300" distR="114300" simplePos="0" relativeHeight="251665408" behindDoc="0" locked="1" layoutInCell="1" allowOverlap="0" wp14:anchorId="4D3F61E4" wp14:editId="139B3861">
                <wp:simplePos x="0" y="0"/>
                <wp:positionH relativeFrom="page">
                  <wp:posOffset>-4445</wp:posOffset>
                </wp:positionH>
                <wp:positionV relativeFrom="page">
                  <wp:posOffset>2540</wp:posOffset>
                </wp:positionV>
                <wp:extent cx="648000" cy="136849"/>
                <wp:effectExtent l="0" t="0" r="0" b="3175"/>
                <wp:wrapNone/>
                <wp:docPr id="1" name="Bildobjek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olestar-wordmark-14.jpg"/>
                        <pic:cNvPicPr/>
                      </pic:nvPicPr>
                      <pic:blipFill>
                        <a:blip r:embed="rId1"/>
                        <a:stretch>
                          <a:fillRect/>
                        </a:stretch>
                      </pic:blipFill>
                      <pic:spPr>
                        <a:xfrm>
                          <a:off x="0" y="0"/>
                          <a:ext cx="648000" cy="136849"/>
                        </a:xfrm>
                        <a:prstGeom prst="rect">
                          <a:avLst/>
                        </a:prstGeom>
                      </pic:spPr>
                    </pic:pic>
                  </a:graphicData>
                </a:graphic>
                <wp14:sizeRelH relativeFrom="margin">
                  <wp14:pctWidth>0</wp14:pctWidth>
                </wp14:sizeRelH>
                <wp14:sizeRelV relativeFrom="margin">
                  <wp14:pctHeight>0</wp14:pctHeight>
                </wp14:sizeRelV>
              </wp:anchor>
            </w:drawing>
          </w:r>
        </w:p>
      </w:tc>
      <w:tc>
        <w:tcPr>
          <w:tcW w:w="283" w:type="dxa"/>
        </w:tcPr>
        <w:p w14:paraId="5A7E48AE" w14:textId="77777777" w:rsidR="003E3BBD" w:rsidRDefault="003E3BBD" w:rsidP="003E3BBD">
          <w:pPr>
            <w:pStyle w:val="NormalSalesContract"/>
          </w:pPr>
        </w:p>
      </w:tc>
      <w:tc>
        <w:tcPr>
          <w:tcW w:w="2410" w:type="dxa"/>
        </w:tcPr>
        <w:p w14:paraId="39B7120E" w14:textId="77777777" w:rsidR="003E3BBD" w:rsidRPr="003E3BBD" w:rsidRDefault="003E3BBD" w:rsidP="003E3BBD">
          <w:pPr>
            <w:pStyle w:val="Header"/>
          </w:pPr>
        </w:p>
      </w:tc>
      <w:tc>
        <w:tcPr>
          <w:tcW w:w="2397" w:type="dxa"/>
        </w:tcPr>
        <w:p w14:paraId="3F3C6A91" w14:textId="77777777" w:rsidR="003E3BBD" w:rsidRPr="003E3BBD" w:rsidRDefault="003E3BBD" w:rsidP="003E3BBD">
          <w:pPr>
            <w:pStyle w:val="Header"/>
            <w:jc w:val="right"/>
          </w:pPr>
        </w:p>
      </w:tc>
    </w:tr>
  </w:tbl>
  <w:p w14:paraId="70FD44BE" w14:textId="77777777" w:rsidR="003A7CE2" w:rsidRPr="009454FE" w:rsidRDefault="003A7CE2" w:rsidP="009454FE">
    <w:pPr>
      <w:pStyle w:val="Pageheaderaddress"/>
      <w:rPr>
        <w:lang w:val="sv-SE"/>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E7EAB84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775361B"/>
    <w:multiLevelType w:val="hybridMultilevel"/>
    <w:tmpl w:val="F64A2D2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 w15:restartNumberingAfterBreak="0">
    <w:nsid w:val="0BF45405"/>
    <w:multiLevelType w:val="hybridMultilevel"/>
    <w:tmpl w:val="686EDB0A"/>
    <w:lvl w:ilvl="0" w:tplc="041D0001">
      <w:start w:val="1"/>
      <w:numFmt w:val="bullet"/>
      <w:lvlText w:val=""/>
      <w:lvlJc w:val="left"/>
      <w:pPr>
        <w:ind w:left="360" w:hanging="360"/>
      </w:pPr>
      <w:rPr>
        <w:rFonts w:ascii="Symbol" w:hAnsi="Symbol" w:hint="default"/>
      </w:rPr>
    </w:lvl>
    <w:lvl w:ilvl="1" w:tplc="041D0003">
      <w:start w:val="1"/>
      <w:numFmt w:val="bullet"/>
      <w:lvlText w:val="o"/>
      <w:lvlJc w:val="left"/>
      <w:pPr>
        <w:ind w:left="1080" w:hanging="360"/>
      </w:pPr>
      <w:rPr>
        <w:rFonts w:ascii="Courier New" w:hAnsi="Courier New" w:cs="Courier New" w:hint="default"/>
      </w:rPr>
    </w:lvl>
    <w:lvl w:ilvl="2" w:tplc="041D0005">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3" w15:restartNumberingAfterBreak="0">
    <w:nsid w:val="1319585F"/>
    <w:multiLevelType w:val="hybridMultilevel"/>
    <w:tmpl w:val="57F0249A"/>
    <w:lvl w:ilvl="0" w:tplc="23B0816A">
      <w:numFmt w:val="decimal"/>
      <w:lvlText w:val="%1"/>
      <w:lvlJc w:val="left"/>
      <w:pPr>
        <w:ind w:left="473" w:hanging="360"/>
      </w:pPr>
      <w:rPr>
        <w:rFonts w:hint="default"/>
      </w:rPr>
    </w:lvl>
    <w:lvl w:ilvl="1" w:tplc="041D0019" w:tentative="1">
      <w:start w:val="1"/>
      <w:numFmt w:val="lowerLetter"/>
      <w:lvlText w:val="%2."/>
      <w:lvlJc w:val="left"/>
      <w:pPr>
        <w:ind w:left="1193" w:hanging="360"/>
      </w:pPr>
    </w:lvl>
    <w:lvl w:ilvl="2" w:tplc="041D001B" w:tentative="1">
      <w:start w:val="1"/>
      <w:numFmt w:val="lowerRoman"/>
      <w:lvlText w:val="%3."/>
      <w:lvlJc w:val="right"/>
      <w:pPr>
        <w:ind w:left="1913" w:hanging="180"/>
      </w:pPr>
    </w:lvl>
    <w:lvl w:ilvl="3" w:tplc="041D000F" w:tentative="1">
      <w:start w:val="1"/>
      <w:numFmt w:val="decimal"/>
      <w:lvlText w:val="%4."/>
      <w:lvlJc w:val="left"/>
      <w:pPr>
        <w:ind w:left="2633" w:hanging="360"/>
      </w:pPr>
    </w:lvl>
    <w:lvl w:ilvl="4" w:tplc="041D0019" w:tentative="1">
      <w:start w:val="1"/>
      <w:numFmt w:val="lowerLetter"/>
      <w:lvlText w:val="%5."/>
      <w:lvlJc w:val="left"/>
      <w:pPr>
        <w:ind w:left="3353" w:hanging="360"/>
      </w:pPr>
    </w:lvl>
    <w:lvl w:ilvl="5" w:tplc="041D001B" w:tentative="1">
      <w:start w:val="1"/>
      <w:numFmt w:val="lowerRoman"/>
      <w:lvlText w:val="%6."/>
      <w:lvlJc w:val="right"/>
      <w:pPr>
        <w:ind w:left="4073" w:hanging="180"/>
      </w:pPr>
    </w:lvl>
    <w:lvl w:ilvl="6" w:tplc="041D000F" w:tentative="1">
      <w:start w:val="1"/>
      <w:numFmt w:val="decimal"/>
      <w:lvlText w:val="%7."/>
      <w:lvlJc w:val="left"/>
      <w:pPr>
        <w:ind w:left="4793" w:hanging="360"/>
      </w:pPr>
    </w:lvl>
    <w:lvl w:ilvl="7" w:tplc="041D0019" w:tentative="1">
      <w:start w:val="1"/>
      <w:numFmt w:val="lowerLetter"/>
      <w:lvlText w:val="%8."/>
      <w:lvlJc w:val="left"/>
      <w:pPr>
        <w:ind w:left="5513" w:hanging="360"/>
      </w:pPr>
    </w:lvl>
    <w:lvl w:ilvl="8" w:tplc="041D001B" w:tentative="1">
      <w:start w:val="1"/>
      <w:numFmt w:val="lowerRoman"/>
      <w:lvlText w:val="%9."/>
      <w:lvlJc w:val="right"/>
      <w:pPr>
        <w:ind w:left="6233" w:hanging="180"/>
      </w:pPr>
    </w:lvl>
  </w:abstractNum>
  <w:abstractNum w:abstractNumId="4" w15:restartNumberingAfterBreak="0">
    <w:nsid w:val="1AD91FE5"/>
    <w:multiLevelType w:val="hybridMultilevel"/>
    <w:tmpl w:val="912A94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F681016"/>
    <w:multiLevelType w:val="multilevel"/>
    <w:tmpl w:val="B10CA0D8"/>
    <w:lvl w:ilvl="0">
      <w:start w:val="1"/>
      <w:numFmt w:val="decimal"/>
      <w:lvlText w:val="%1."/>
      <w:lvlJc w:val="left"/>
      <w:pPr>
        <w:ind w:left="720" w:hanging="360"/>
      </w:pPr>
      <w:rPr>
        <w:rFonts w:hint="default"/>
      </w:rPr>
    </w:lvl>
    <w:lvl w:ilvl="1">
      <w:start w:val="1"/>
      <w:numFmt w:val="decimal"/>
      <w:isLgl/>
      <w:lvlText w:val="%1.%2."/>
      <w:lvlJc w:val="left"/>
      <w:pPr>
        <w:ind w:left="720" w:hanging="360"/>
      </w:pPr>
      <w:rPr>
        <w:b w:val="0"/>
      </w:rPr>
    </w:lvl>
    <w:lvl w:ilvl="2">
      <w:start w:val="1"/>
      <w:numFmt w:val="decimal"/>
      <w:isLgl/>
      <w:lvlText w:val="%1.%2.%3."/>
      <w:lvlJc w:val="left"/>
      <w:pPr>
        <w:ind w:left="720" w:hanging="36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080" w:hanging="720"/>
      </w:pPr>
      <w:rPr>
        <w:rFonts w:hint="default"/>
        <w:b w:val="0"/>
      </w:rPr>
    </w:lvl>
    <w:lvl w:ilvl="5">
      <w:start w:val="1"/>
      <w:numFmt w:val="decimal"/>
      <w:isLgl/>
      <w:lvlText w:val="%1.%2.%3.%4.%5.%6."/>
      <w:lvlJc w:val="left"/>
      <w:pPr>
        <w:ind w:left="1080" w:hanging="720"/>
      </w:pPr>
      <w:rPr>
        <w:rFonts w:hint="default"/>
        <w:b w:val="0"/>
      </w:rPr>
    </w:lvl>
    <w:lvl w:ilvl="6">
      <w:start w:val="1"/>
      <w:numFmt w:val="decimal"/>
      <w:isLgl/>
      <w:lvlText w:val="%1.%2.%3.%4.%5.%6.%7."/>
      <w:lvlJc w:val="left"/>
      <w:pPr>
        <w:ind w:left="1440" w:hanging="1080"/>
      </w:pPr>
      <w:rPr>
        <w:rFonts w:hint="default"/>
        <w:b w:val="0"/>
      </w:rPr>
    </w:lvl>
    <w:lvl w:ilvl="7">
      <w:start w:val="1"/>
      <w:numFmt w:val="decimal"/>
      <w:isLgl/>
      <w:lvlText w:val="%1.%2.%3.%4.%5.%6.%7.%8."/>
      <w:lvlJc w:val="left"/>
      <w:pPr>
        <w:ind w:left="1440" w:hanging="1080"/>
      </w:pPr>
      <w:rPr>
        <w:rFonts w:hint="default"/>
        <w:b w:val="0"/>
      </w:rPr>
    </w:lvl>
    <w:lvl w:ilvl="8">
      <w:start w:val="1"/>
      <w:numFmt w:val="decimal"/>
      <w:isLgl/>
      <w:lvlText w:val="%1.%2.%3.%4.%5.%6.%7.%8.%9."/>
      <w:lvlJc w:val="left"/>
      <w:pPr>
        <w:ind w:left="1440" w:hanging="1080"/>
      </w:pPr>
      <w:rPr>
        <w:rFonts w:hint="default"/>
        <w:b w:val="0"/>
      </w:rPr>
    </w:lvl>
  </w:abstractNum>
  <w:abstractNum w:abstractNumId="6" w15:restartNumberingAfterBreak="0">
    <w:nsid w:val="29D04B3F"/>
    <w:multiLevelType w:val="hybridMultilevel"/>
    <w:tmpl w:val="5DE0E0A8"/>
    <w:lvl w:ilvl="0" w:tplc="12243DC6">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7" w15:restartNumberingAfterBreak="0">
    <w:nsid w:val="2F4D4947"/>
    <w:multiLevelType w:val="hybridMultilevel"/>
    <w:tmpl w:val="21BA5A56"/>
    <w:lvl w:ilvl="0" w:tplc="041D0001">
      <w:start w:val="1"/>
      <w:numFmt w:val="bullet"/>
      <w:lvlText w:val=""/>
      <w:lvlJc w:val="left"/>
      <w:pPr>
        <w:ind w:left="360" w:hanging="360"/>
      </w:pPr>
      <w:rPr>
        <w:rFonts w:ascii="Symbol" w:hAnsi="Symbol" w:hint="default"/>
      </w:rPr>
    </w:lvl>
    <w:lvl w:ilvl="1" w:tplc="041D0003">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8" w15:restartNumberingAfterBreak="0">
    <w:nsid w:val="453A07F1"/>
    <w:multiLevelType w:val="multilevel"/>
    <w:tmpl w:val="657A5FAC"/>
    <w:lvl w:ilvl="0">
      <w:start w:val="1"/>
      <w:numFmt w:val="decimal"/>
      <w:lvlText w:val="%1."/>
      <w:lvlJc w:val="left"/>
      <w:pPr>
        <w:ind w:left="720" w:hanging="360"/>
      </w:pPr>
      <w:rPr>
        <w:rFonts w:hint="default"/>
      </w:rPr>
    </w:lvl>
    <w:lvl w:ilvl="1">
      <w:start w:val="1"/>
      <w:numFmt w:val="decimal"/>
      <w:isLgl/>
      <w:lvlText w:val="%2."/>
      <w:lvlJc w:val="left"/>
      <w:pPr>
        <w:ind w:left="720" w:hanging="360"/>
      </w:pPr>
      <w:rPr>
        <w:rFonts w:ascii="Arial" w:eastAsia="SimSun" w:hAnsi="Arial" w:cs="Arial"/>
        <w:b w:val="0"/>
      </w:rPr>
    </w:lvl>
    <w:lvl w:ilvl="2">
      <w:start w:val="1"/>
      <w:numFmt w:val="decimal"/>
      <w:isLgl/>
      <w:lvlText w:val="%1.%2.%3."/>
      <w:lvlJc w:val="left"/>
      <w:pPr>
        <w:ind w:left="720" w:hanging="36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080" w:hanging="720"/>
      </w:pPr>
      <w:rPr>
        <w:rFonts w:hint="default"/>
        <w:b w:val="0"/>
      </w:rPr>
    </w:lvl>
    <w:lvl w:ilvl="5">
      <w:start w:val="1"/>
      <w:numFmt w:val="decimal"/>
      <w:isLgl/>
      <w:lvlText w:val="%1.%2.%3.%4.%5.%6."/>
      <w:lvlJc w:val="left"/>
      <w:pPr>
        <w:ind w:left="1080" w:hanging="720"/>
      </w:pPr>
      <w:rPr>
        <w:rFonts w:hint="default"/>
        <w:b w:val="0"/>
      </w:rPr>
    </w:lvl>
    <w:lvl w:ilvl="6">
      <w:start w:val="1"/>
      <w:numFmt w:val="decimal"/>
      <w:isLgl/>
      <w:lvlText w:val="%1.%2.%3.%4.%5.%6.%7."/>
      <w:lvlJc w:val="left"/>
      <w:pPr>
        <w:ind w:left="1440" w:hanging="1080"/>
      </w:pPr>
      <w:rPr>
        <w:rFonts w:hint="default"/>
        <w:b w:val="0"/>
      </w:rPr>
    </w:lvl>
    <w:lvl w:ilvl="7">
      <w:start w:val="1"/>
      <w:numFmt w:val="decimal"/>
      <w:isLgl/>
      <w:lvlText w:val="%1.%2.%3.%4.%5.%6.%7.%8."/>
      <w:lvlJc w:val="left"/>
      <w:pPr>
        <w:ind w:left="1440" w:hanging="1080"/>
      </w:pPr>
      <w:rPr>
        <w:rFonts w:hint="default"/>
        <w:b w:val="0"/>
      </w:rPr>
    </w:lvl>
    <w:lvl w:ilvl="8">
      <w:start w:val="1"/>
      <w:numFmt w:val="decimal"/>
      <w:isLgl/>
      <w:lvlText w:val="%1.%2.%3.%4.%5.%6.%7.%8.%9."/>
      <w:lvlJc w:val="left"/>
      <w:pPr>
        <w:ind w:left="1440" w:hanging="1080"/>
      </w:pPr>
      <w:rPr>
        <w:rFonts w:hint="default"/>
        <w:b w:val="0"/>
      </w:rPr>
    </w:lvl>
  </w:abstractNum>
  <w:abstractNum w:abstractNumId="9" w15:restartNumberingAfterBreak="0">
    <w:nsid w:val="67FC6ED7"/>
    <w:multiLevelType w:val="multilevel"/>
    <w:tmpl w:val="8C980EA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val="0"/>
      </w:rPr>
    </w:lvl>
    <w:lvl w:ilvl="2">
      <w:start w:val="1"/>
      <w:numFmt w:val="decimal"/>
      <w:isLgl/>
      <w:lvlText w:val="%1.%2.%3."/>
      <w:lvlJc w:val="left"/>
      <w:pPr>
        <w:ind w:left="720" w:hanging="36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080" w:hanging="720"/>
      </w:pPr>
      <w:rPr>
        <w:rFonts w:hint="default"/>
        <w:b w:val="0"/>
      </w:rPr>
    </w:lvl>
    <w:lvl w:ilvl="5">
      <w:start w:val="1"/>
      <w:numFmt w:val="decimal"/>
      <w:isLgl/>
      <w:lvlText w:val="%1.%2.%3.%4.%5.%6."/>
      <w:lvlJc w:val="left"/>
      <w:pPr>
        <w:ind w:left="1080" w:hanging="720"/>
      </w:pPr>
      <w:rPr>
        <w:rFonts w:hint="default"/>
        <w:b w:val="0"/>
      </w:rPr>
    </w:lvl>
    <w:lvl w:ilvl="6">
      <w:start w:val="1"/>
      <w:numFmt w:val="decimal"/>
      <w:isLgl/>
      <w:lvlText w:val="%1.%2.%3.%4.%5.%6.%7."/>
      <w:lvlJc w:val="left"/>
      <w:pPr>
        <w:ind w:left="1440" w:hanging="1080"/>
      </w:pPr>
      <w:rPr>
        <w:rFonts w:hint="default"/>
        <w:b w:val="0"/>
      </w:rPr>
    </w:lvl>
    <w:lvl w:ilvl="7">
      <w:start w:val="1"/>
      <w:numFmt w:val="decimal"/>
      <w:isLgl/>
      <w:lvlText w:val="%1.%2.%3.%4.%5.%6.%7.%8."/>
      <w:lvlJc w:val="left"/>
      <w:pPr>
        <w:ind w:left="1440" w:hanging="1080"/>
      </w:pPr>
      <w:rPr>
        <w:rFonts w:hint="default"/>
        <w:b w:val="0"/>
      </w:rPr>
    </w:lvl>
    <w:lvl w:ilvl="8">
      <w:start w:val="1"/>
      <w:numFmt w:val="decimal"/>
      <w:isLgl/>
      <w:lvlText w:val="%1.%2.%3.%4.%5.%6.%7.%8.%9."/>
      <w:lvlJc w:val="left"/>
      <w:pPr>
        <w:ind w:left="1440" w:hanging="1080"/>
      </w:pPr>
      <w:rPr>
        <w:rFonts w:hint="default"/>
        <w:b w:val="0"/>
      </w:rPr>
    </w:lvl>
  </w:abstractNum>
  <w:abstractNum w:abstractNumId="10" w15:restartNumberingAfterBreak="0">
    <w:nsid w:val="6AAE60A9"/>
    <w:multiLevelType w:val="multilevel"/>
    <w:tmpl w:val="2B547CD6"/>
    <w:lvl w:ilvl="0">
      <w:start w:val="1"/>
      <w:numFmt w:val="decimal"/>
      <w:pStyle w:val="Listtype1"/>
      <w:lvlText w:val="%1"/>
      <w:lvlJc w:val="left"/>
      <w:pPr>
        <w:tabs>
          <w:tab w:val="num" w:pos="284"/>
        </w:tabs>
        <w:ind w:left="0" w:firstLine="0"/>
      </w:pPr>
      <w:rPr>
        <w:rFonts w:hint="default"/>
      </w:rPr>
    </w:lvl>
    <w:lvl w:ilvl="1">
      <w:start w:val="1"/>
      <w:numFmt w:val="upperRoman"/>
      <w:lvlText w:val="%2"/>
      <w:lvlJc w:val="left"/>
      <w:pPr>
        <w:tabs>
          <w:tab w:val="num" w:pos="284"/>
        </w:tabs>
        <w:ind w:left="0" w:firstLine="0"/>
      </w:pPr>
      <w:rPr>
        <w:rFonts w:hint="default"/>
        <w:b w:val="0"/>
      </w:rPr>
    </w:lvl>
    <w:lvl w:ilvl="2">
      <w:start w:val="1"/>
      <w:numFmt w:val="lowerRoman"/>
      <w:lvlText w:val="%3"/>
      <w:lvlJc w:val="left"/>
      <w:pPr>
        <w:tabs>
          <w:tab w:val="num" w:pos="567"/>
        </w:tabs>
        <w:ind w:left="284" w:firstLine="0"/>
      </w:pPr>
      <w:rPr>
        <w:rFonts w:hint="default"/>
        <w:b w:val="0"/>
      </w:rPr>
    </w:lvl>
    <w:lvl w:ilvl="3">
      <w:start w:val="1"/>
      <w:numFmt w:val="none"/>
      <w:lvlText w:val="–"/>
      <w:lvlJc w:val="left"/>
      <w:pPr>
        <w:tabs>
          <w:tab w:val="num" w:pos="851"/>
        </w:tabs>
        <w:ind w:left="567" w:firstLine="0"/>
      </w:pPr>
      <w:rPr>
        <w:rFonts w:hint="default"/>
        <w:b w:val="0"/>
      </w:rPr>
    </w:lvl>
    <w:lvl w:ilvl="4">
      <w:start w:val="1"/>
      <w:numFmt w:val="none"/>
      <w:isLgl/>
      <w:lvlText w:val="–"/>
      <w:lvlJc w:val="left"/>
      <w:pPr>
        <w:tabs>
          <w:tab w:val="num" w:pos="1134"/>
        </w:tabs>
        <w:ind w:left="851" w:firstLine="0"/>
      </w:pPr>
      <w:rPr>
        <w:rFonts w:hint="default"/>
        <w:b w:val="0"/>
      </w:rPr>
    </w:lvl>
    <w:lvl w:ilvl="5">
      <w:start w:val="1"/>
      <w:numFmt w:val="decimal"/>
      <w:isLgl/>
      <w:lvlText w:val="%1.%2.%3.%4.%5.%6."/>
      <w:lvlJc w:val="left"/>
      <w:pPr>
        <w:ind w:left="720" w:hanging="720"/>
      </w:pPr>
      <w:rPr>
        <w:rFonts w:hint="default"/>
        <w:b w:val="0"/>
      </w:rPr>
    </w:lvl>
    <w:lvl w:ilvl="6">
      <w:start w:val="1"/>
      <w:numFmt w:val="decimal"/>
      <w:isLgl/>
      <w:lvlText w:val="%1.%2.%3.%4.%5.%6.%7."/>
      <w:lvlJc w:val="left"/>
      <w:pPr>
        <w:ind w:left="1080" w:hanging="1080"/>
      </w:pPr>
      <w:rPr>
        <w:rFonts w:hint="default"/>
        <w:b w:val="0"/>
      </w:rPr>
    </w:lvl>
    <w:lvl w:ilvl="7">
      <w:start w:val="1"/>
      <w:numFmt w:val="decimal"/>
      <w:isLgl/>
      <w:lvlText w:val="%1.%2.%3.%4.%5.%6.%7.%8."/>
      <w:lvlJc w:val="left"/>
      <w:pPr>
        <w:ind w:left="1080" w:hanging="1080"/>
      </w:pPr>
      <w:rPr>
        <w:rFonts w:hint="default"/>
        <w:b w:val="0"/>
      </w:rPr>
    </w:lvl>
    <w:lvl w:ilvl="8">
      <w:start w:val="1"/>
      <w:numFmt w:val="decimal"/>
      <w:isLgl/>
      <w:lvlText w:val="%1.%2.%3.%4.%5.%6.%7.%8.%9."/>
      <w:lvlJc w:val="left"/>
      <w:pPr>
        <w:ind w:left="1080" w:hanging="1080"/>
      </w:pPr>
      <w:rPr>
        <w:rFonts w:hint="default"/>
        <w:b w:val="0"/>
      </w:rPr>
    </w:lvl>
  </w:abstractNum>
  <w:abstractNum w:abstractNumId="11" w15:restartNumberingAfterBreak="0">
    <w:nsid w:val="72241558"/>
    <w:multiLevelType w:val="hybridMultilevel"/>
    <w:tmpl w:val="6E6A63C0"/>
    <w:lvl w:ilvl="0" w:tplc="A850B468">
      <w:start w:val="5"/>
      <w:numFmt w:val="bullet"/>
      <w:lvlText w:val="–"/>
      <w:lvlJc w:val="left"/>
      <w:pPr>
        <w:ind w:left="720" w:hanging="360"/>
      </w:pPr>
      <w:rPr>
        <w:rFonts w:ascii="Arial" w:eastAsia="SimSun" w:hAnsi="Arial" w:cs="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76A607C3"/>
    <w:multiLevelType w:val="multilevel"/>
    <w:tmpl w:val="6E64721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val="0"/>
      </w:rPr>
    </w:lvl>
    <w:lvl w:ilvl="2">
      <w:start w:val="1"/>
      <w:numFmt w:val="lowerLetter"/>
      <w:lvlText w:val="(%3)"/>
      <w:lvlJc w:val="left"/>
      <w:pPr>
        <w:ind w:left="720" w:hanging="36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080" w:hanging="720"/>
      </w:pPr>
      <w:rPr>
        <w:rFonts w:hint="default"/>
        <w:b w:val="0"/>
      </w:rPr>
    </w:lvl>
    <w:lvl w:ilvl="5">
      <w:start w:val="1"/>
      <w:numFmt w:val="decimal"/>
      <w:isLgl/>
      <w:lvlText w:val="%1.%2.%3.%4.%5.%6."/>
      <w:lvlJc w:val="left"/>
      <w:pPr>
        <w:ind w:left="1080" w:hanging="720"/>
      </w:pPr>
      <w:rPr>
        <w:rFonts w:hint="default"/>
        <w:b w:val="0"/>
      </w:rPr>
    </w:lvl>
    <w:lvl w:ilvl="6">
      <w:start w:val="1"/>
      <w:numFmt w:val="decimal"/>
      <w:isLgl/>
      <w:lvlText w:val="%1.%2.%3.%4.%5.%6.%7."/>
      <w:lvlJc w:val="left"/>
      <w:pPr>
        <w:ind w:left="1440" w:hanging="1080"/>
      </w:pPr>
      <w:rPr>
        <w:rFonts w:hint="default"/>
        <w:b w:val="0"/>
      </w:rPr>
    </w:lvl>
    <w:lvl w:ilvl="7">
      <w:start w:val="1"/>
      <w:numFmt w:val="decimal"/>
      <w:isLgl/>
      <w:lvlText w:val="%1.%2.%3.%4.%5.%6.%7.%8."/>
      <w:lvlJc w:val="left"/>
      <w:pPr>
        <w:ind w:left="1440" w:hanging="1080"/>
      </w:pPr>
      <w:rPr>
        <w:rFonts w:hint="default"/>
        <w:b w:val="0"/>
      </w:rPr>
    </w:lvl>
    <w:lvl w:ilvl="8">
      <w:start w:val="1"/>
      <w:numFmt w:val="decimal"/>
      <w:isLgl/>
      <w:lvlText w:val="%1.%2.%3.%4.%5.%6.%7.%8.%9."/>
      <w:lvlJc w:val="left"/>
      <w:pPr>
        <w:ind w:left="1440" w:hanging="1080"/>
      </w:pPr>
      <w:rPr>
        <w:rFonts w:hint="default"/>
        <w:b w:val="0"/>
      </w:rPr>
    </w:lvl>
  </w:abstractNum>
  <w:abstractNum w:abstractNumId="13" w15:restartNumberingAfterBreak="0">
    <w:nsid w:val="7A560360"/>
    <w:multiLevelType w:val="hybridMultilevel"/>
    <w:tmpl w:val="4C2EEF00"/>
    <w:lvl w:ilvl="0" w:tplc="F65CEECA">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7CAC320F"/>
    <w:multiLevelType w:val="hybridMultilevel"/>
    <w:tmpl w:val="6C66E89C"/>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6"/>
  </w:num>
  <w:num w:numId="2">
    <w:abstractNumId w:val="2"/>
  </w:num>
  <w:num w:numId="3">
    <w:abstractNumId w:val="7"/>
  </w:num>
  <w:num w:numId="4">
    <w:abstractNumId w:val="0"/>
  </w:num>
  <w:num w:numId="5">
    <w:abstractNumId w:val="3"/>
  </w:num>
  <w:num w:numId="6">
    <w:abstractNumId w:val="11"/>
  </w:num>
  <w:num w:numId="7">
    <w:abstractNumId w:val="14"/>
  </w:num>
  <w:num w:numId="8">
    <w:abstractNumId w:val="5"/>
  </w:num>
  <w:num w:numId="9">
    <w:abstractNumId w:val="8"/>
  </w:num>
  <w:num w:numId="10">
    <w:abstractNumId w:val="13"/>
  </w:num>
  <w:num w:numId="11">
    <w:abstractNumId w:val="1"/>
  </w:num>
  <w:num w:numId="12">
    <w:abstractNumId w:val="9"/>
  </w:num>
  <w:num w:numId="13">
    <w:abstractNumId w:val="12"/>
  </w:num>
  <w:num w:numId="14">
    <w:abstractNumId w:val="10"/>
  </w:num>
  <w:num w:numId="15">
    <w:abstractNumId w:val="10"/>
  </w:num>
  <w:num w:numId="1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attachedTemplate r:id="rId1"/>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3856"/>
  <w:hyphenationZone w:val="425"/>
  <w:drawingGridHorizontalSpacing w:val="110"/>
  <w:displayHorizontalDrawingGridEvery w:val="2"/>
  <w:displayVerticalDrawingGridEvery w:val="2"/>
  <w:characterSpacingControl w:val="doNotCompress"/>
  <w:hdrShapeDefaults>
    <o:shapedefaults v:ext="edit" spidmax="28673"/>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60CF"/>
    <w:rsid w:val="000014F3"/>
    <w:rsid w:val="000102AD"/>
    <w:rsid w:val="000117F7"/>
    <w:rsid w:val="000137D6"/>
    <w:rsid w:val="00031829"/>
    <w:rsid w:val="00033C9C"/>
    <w:rsid w:val="0003675E"/>
    <w:rsid w:val="000438F5"/>
    <w:rsid w:val="000460A4"/>
    <w:rsid w:val="00057F01"/>
    <w:rsid w:val="00066006"/>
    <w:rsid w:val="000717EC"/>
    <w:rsid w:val="000752D5"/>
    <w:rsid w:val="00080255"/>
    <w:rsid w:val="00082F39"/>
    <w:rsid w:val="000845CB"/>
    <w:rsid w:val="0008647D"/>
    <w:rsid w:val="00086866"/>
    <w:rsid w:val="00091FBE"/>
    <w:rsid w:val="00095E86"/>
    <w:rsid w:val="000971B6"/>
    <w:rsid w:val="00097F6E"/>
    <w:rsid w:val="000A10C2"/>
    <w:rsid w:val="000D1A6C"/>
    <w:rsid w:val="000D2299"/>
    <w:rsid w:val="000F43D9"/>
    <w:rsid w:val="000F4DFF"/>
    <w:rsid w:val="00105FC9"/>
    <w:rsid w:val="00110EE4"/>
    <w:rsid w:val="00111414"/>
    <w:rsid w:val="00117CAC"/>
    <w:rsid w:val="00125EBD"/>
    <w:rsid w:val="001306AE"/>
    <w:rsid w:val="00131E90"/>
    <w:rsid w:val="00133A77"/>
    <w:rsid w:val="00142CD3"/>
    <w:rsid w:val="00161E44"/>
    <w:rsid w:val="0016201A"/>
    <w:rsid w:val="00172539"/>
    <w:rsid w:val="001727AC"/>
    <w:rsid w:val="00181797"/>
    <w:rsid w:val="00183766"/>
    <w:rsid w:val="00187355"/>
    <w:rsid w:val="00196F21"/>
    <w:rsid w:val="001A277D"/>
    <w:rsid w:val="001A3C75"/>
    <w:rsid w:val="001A464C"/>
    <w:rsid w:val="001B702E"/>
    <w:rsid w:val="001B7531"/>
    <w:rsid w:val="001C15F2"/>
    <w:rsid w:val="001C1E7E"/>
    <w:rsid w:val="001C77A1"/>
    <w:rsid w:val="001D7B70"/>
    <w:rsid w:val="001E41F4"/>
    <w:rsid w:val="001F4BE7"/>
    <w:rsid w:val="002001AD"/>
    <w:rsid w:val="00215CC7"/>
    <w:rsid w:val="002212DE"/>
    <w:rsid w:val="002250D2"/>
    <w:rsid w:val="00226221"/>
    <w:rsid w:val="00231F1D"/>
    <w:rsid w:val="00243D24"/>
    <w:rsid w:val="002479C9"/>
    <w:rsid w:val="00252394"/>
    <w:rsid w:val="002527A9"/>
    <w:rsid w:val="00255BE5"/>
    <w:rsid w:val="002567B0"/>
    <w:rsid w:val="00267206"/>
    <w:rsid w:val="00270594"/>
    <w:rsid w:val="00270EFA"/>
    <w:rsid w:val="0028280E"/>
    <w:rsid w:val="002860B4"/>
    <w:rsid w:val="00286A2C"/>
    <w:rsid w:val="002A08E8"/>
    <w:rsid w:val="002A45E1"/>
    <w:rsid w:val="002A4EF2"/>
    <w:rsid w:val="002B3300"/>
    <w:rsid w:val="002B3F14"/>
    <w:rsid w:val="002B7D72"/>
    <w:rsid w:val="002C1246"/>
    <w:rsid w:val="002C2659"/>
    <w:rsid w:val="002C339F"/>
    <w:rsid w:val="002C4AFE"/>
    <w:rsid w:val="002C59FC"/>
    <w:rsid w:val="002D6775"/>
    <w:rsid w:val="002E5281"/>
    <w:rsid w:val="002F4242"/>
    <w:rsid w:val="0030186E"/>
    <w:rsid w:val="00301E1D"/>
    <w:rsid w:val="00313BC0"/>
    <w:rsid w:val="003224AC"/>
    <w:rsid w:val="00333C4A"/>
    <w:rsid w:val="0034162E"/>
    <w:rsid w:val="00343B68"/>
    <w:rsid w:val="003508F0"/>
    <w:rsid w:val="00350D0A"/>
    <w:rsid w:val="0036552F"/>
    <w:rsid w:val="00370E97"/>
    <w:rsid w:val="003712B9"/>
    <w:rsid w:val="003742FA"/>
    <w:rsid w:val="003745EC"/>
    <w:rsid w:val="00380FB2"/>
    <w:rsid w:val="003935D0"/>
    <w:rsid w:val="00397A24"/>
    <w:rsid w:val="003A1593"/>
    <w:rsid w:val="003A2BBB"/>
    <w:rsid w:val="003A3251"/>
    <w:rsid w:val="003A6971"/>
    <w:rsid w:val="003A71BD"/>
    <w:rsid w:val="003A7CE2"/>
    <w:rsid w:val="003B3010"/>
    <w:rsid w:val="003C4440"/>
    <w:rsid w:val="003C4A9A"/>
    <w:rsid w:val="003C7CC0"/>
    <w:rsid w:val="003D1DD9"/>
    <w:rsid w:val="003D2A4B"/>
    <w:rsid w:val="003E3BBD"/>
    <w:rsid w:val="003E5AC7"/>
    <w:rsid w:val="003E5F42"/>
    <w:rsid w:val="003E7844"/>
    <w:rsid w:val="003F3270"/>
    <w:rsid w:val="003F343E"/>
    <w:rsid w:val="003F68C6"/>
    <w:rsid w:val="0041431C"/>
    <w:rsid w:val="004162B0"/>
    <w:rsid w:val="0042282C"/>
    <w:rsid w:val="00422F53"/>
    <w:rsid w:val="0042731E"/>
    <w:rsid w:val="00427ACE"/>
    <w:rsid w:val="00435A8F"/>
    <w:rsid w:val="00435ED9"/>
    <w:rsid w:val="00437221"/>
    <w:rsid w:val="0043730B"/>
    <w:rsid w:val="004379AB"/>
    <w:rsid w:val="00445808"/>
    <w:rsid w:val="00454BF3"/>
    <w:rsid w:val="0046783C"/>
    <w:rsid w:val="00480F79"/>
    <w:rsid w:val="0048320A"/>
    <w:rsid w:val="00487A10"/>
    <w:rsid w:val="004907A2"/>
    <w:rsid w:val="004965D5"/>
    <w:rsid w:val="004A034C"/>
    <w:rsid w:val="004A1B87"/>
    <w:rsid w:val="004A1FED"/>
    <w:rsid w:val="004A2AD2"/>
    <w:rsid w:val="004A7D68"/>
    <w:rsid w:val="004B7819"/>
    <w:rsid w:val="004C287D"/>
    <w:rsid w:val="004C42B2"/>
    <w:rsid w:val="004C7242"/>
    <w:rsid w:val="004D10BF"/>
    <w:rsid w:val="004D243B"/>
    <w:rsid w:val="004E10A1"/>
    <w:rsid w:val="004E1F18"/>
    <w:rsid w:val="004F03A0"/>
    <w:rsid w:val="004F105C"/>
    <w:rsid w:val="004F78AD"/>
    <w:rsid w:val="00512FE9"/>
    <w:rsid w:val="00522D7A"/>
    <w:rsid w:val="005276FF"/>
    <w:rsid w:val="00527E0C"/>
    <w:rsid w:val="005331D1"/>
    <w:rsid w:val="00544240"/>
    <w:rsid w:val="00551056"/>
    <w:rsid w:val="00554983"/>
    <w:rsid w:val="0055657B"/>
    <w:rsid w:val="00556970"/>
    <w:rsid w:val="00557EC4"/>
    <w:rsid w:val="00576E93"/>
    <w:rsid w:val="0058065F"/>
    <w:rsid w:val="00591487"/>
    <w:rsid w:val="00597523"/>
    <w:rsid w:val="005A1913"/>
    <w:rsid w:val="005A30DE"/>
    <w:rsid w:val="005A3ED9"/>
    <w:rsid w:val="005A6398"/>
    <w:rsid w:val="005B0ECC"/>
    <w:rsid w:val="005B107D"/>
    <w:rsid w:val="005B76D6"/>
    <w:rsid w:val="005C0430"/>
    <w:rsid w:val="005F4BD5"/>
    <w:rsid w:val="005F5561"/>
    <w:rsid w:val="00602A4C"/>
    <w:rsid w:val="00603786"/>
    <w:rsid w:val="00605F0D"/>
    <w:rsid w:val="00607D46"/>
    <w:rsid w:val="0061375C"/>
    <w:rsid w:val="00622A87"/>
    <w:rsid w:val="006647EE"/>
    <w:rsid w:val="00671C6D"/>
    <w:rsid w:val="006742DE"/>
    <w:rsid w:val="00676364"/>
    <w:rsid w:val="0068538B"/>
    <w:rsid w:val="006876AE"/>
    <w:rsid w:val="006B0732"/>
    <w:rsid w:val="006B1CE6"/>
    <w:rsid w:val="006B2824"/>
    <w:rsid w:val="006D1077"/>
    <w:rsid w:val="006D3E54"/>
    <w:rsid w:val="006D4E28"/>
    <w:rsid w:val="006E1708"/>
    <w:rsid w:val="006F2AEA"/>
    <w:rsid w:val="006F5914"/>
    <w:rsid w:val="0070580E"/>
    <w:rsid w:val="007116B7"/>
    <w:rsid w:val="007160F3"/>
    <w:rsid w:val="00722B7B"/>
    <w:rsid w:val="00732160"/>
    <w:rsid w:val="0073621D"/>
    <w:rsid w:val="00741794"/>
    <w:rsid w:val="00744D56"/>
    <w:rsid w:val="007466E1"/>
    <w:rsid w:val="007600ED"/>
    <w:rsid w:val="007703BB"/>
    <w:rsid w:val="00780287"/>
    <w:rsid w:val="00782493"/>
    <w:rsid w:val="007A3F72"/>
    <w:rsid w:val="007B148B"/>
    <w:rsid w:val="007C72E6"/>
    <w:rsid w:val="007D2641"/>
    <w:rsid w:val="007D382D"/>
    <w:rsid w:val="007D5C59"/>
    <w:rsid w:val="007E4757"/>
    <w:rsid w:val="007F09F6"/>
    <w:rsid w:val="007F1143"/>
    <w:rsid w:val="007F6CB0"/>
    <w:rsid w:val="0080494B"/>
    <w:rsid w:val="008049AF"/>
    <w:rsid w:val="00815994"/>
    <w:rsid w:val="00817274"/>
    <w:rsid w:val="00822745"/>
    <w:rsid w:val="00823836"/>
    <w:rsid w:val="008279D2"/>
    <w:rsid w:val="00831699"/>
    <w:rsid w:val="00832826"/>
    <w:rsid w:val="0083467F"/>
    <w:rsid w:val="00843C66"/>
    <w:rsid w:val="008537C1"/>
    <w:rsid w:val="0085716A"/>
    <w:rsid w:val="00867D8F"/>
    <w:rsid w:val="0087032A"/>
    <w:rsid w:val="0087716B"/>
    <w:rsid w:val="008804B9"/>
    <w:rsid w:val="00880C03"/>
    <w:rsid w:val="00881706"/>
    <w:rsid w:val="0088560A"/>
    <w:rsid w:val="0089154D"/>
    <w:rsid w:val="008958E3"/>
    <w:rsid w:val="00896A9F"/>
    <w:rsid w:val="008A16F2"/>
    <w:rsid w:val="008B0047"/>
    <w:rsid w:val="008B1AF6"/>
    <w:rsid w:val="008B79BA"/>
    <w:rsid w:val="008B7E4D"/>
    <w:rsid w:val="008C7EB7"/>
    <w:rsid w:val="008D3648"/>
    <w:rsid w:val="008E17A9"/>
    <w:rsid w:val="008E1A5B"/>
    <w:rsid w:val="008E3D15"/>
    <w:rsid w:val="008E686C"/>
    <w:rsid w:val="009154DF"/>
    <w:rsid w:val="009213D4"/>
    <w:rsid w:val="00925AB5"/>
    <w:rsid w:val="00930923"/>
    <w:rsid w:val="00933224"/>
    <w:rsid w:val="00940655"/>
    <w:rsid w:val="009454FE"/>
    <w:rsid w:val="00954B04"/>
    <w:rsid w:val="009643DA"/>
    <w:rsid w:val="00964F60"/>
    <w:rsid w:val="00965396"/>
    <w:rsid w:val="009673F1"/>
    <w:rsid w:val="009705DC"/>
    <w:rsid w:val="009707A2"/>
    <w:rsid w:val="009762ED"/>
    <w:rsid w:val="0097713C"/>
    <w:rsid w:val="00983B71"/>
    <w:rsid w:val="00985067"/>
    <w:rsid w:val="00990923"/>
    <w:rsid w:val="009975DD"/>
    <w:rsid w:val="009A0BE1"/>
    <w:rsid w:val="009A3C1B"/>
    <w:rsid w:val="009A7CB3"/>
    <w:rsid w:val="009D1E6F"/>
    <w:rsid w:val="009F0D41"/>
    <w:rsid w:val="00A00383"/>
    <w:rsid w:val="00A006E2"/>
    <w:rsid w:val="00A04CDF"/>
    <w:rsid w:val="00A240F8"/>
    <w:rsid w:val="00A27768"/>
    <w:rsid w:val="00A3041A"/>
    <w:rsid w:val="00A30EF4"/>
    <w:rsid w:val="00A451B9"/>
    <w:rsid w:val="00A47098"/>
    <w:rsid w:val="00A52A28"/>
    <w:rsid w:val="00A53AF6"/>
    <w:rsid w:val="00A547CC"/>
    <w:rsid w:val="00A57770"/>
    <w:rsid w:val="00A57B3A"/>
    <w:rsid w:val="00A71E3D"/>
    <w:rsid w:val="00A72ACF"/>
    <w:rsid w:val="00A75546"/>
    <w:rsid w:val="00A82593"/>
    <w:rsid w:val="00A87E40"/>
    <w:rsid w:val="00A90D20"/>
    <w:rsid w:val="00A96C25"/>
    <w:rsid w:val="00A97067"/>
    <w:rsid w:val="00AA4212"/>
    <w:rsid w:val="00AB2B3E"/>
    <w:rsid w:val="00AB5535"/>
    <w:rsid w:val="00AC571C"/>
    <w:rsid w:val="00AC69EC"/>
    <w:rsid w:val="00AD1A7C"/>
    <w:rsid w:val="00AD3479"/>
    <w:rsid w:val="00AE4406"/>
    <w:rsid w:val="00AE520B"/>
    <w:rsid w:val="00AE5D4C"/>
    <w:rsid w:val="00AF4357"/>
    <w:rsid w:val="00AF63F2"/>
    <w:rsid w:val="00B03689"/>
    <w:rsid w:val="00B148A1"/>
    <w:rsid w:val="00B21D38"/>
    <w:rsid w:val="00B328C3"/>
    <w:rsid w:val="00B43475"/>
    <w:rsid w:val="00B66080"/>
    <w:rsid w:val="00B76D47"/>
    <w:rsid w:val="00B76E6F"/>
    <w:rsid w:val="00B813E2"/>
    <w:rsid w:val="00B8423F"/>
    <w:rsid w:val="00B96400"/>
    <w:rsid w:val="00B9676D"/>
    <w:rsid w:val="00BA0CF5"/>
    <w:rsid w:val="00BA258E"/>
    <w:rsid w:val="00BA2B60"/>
    <w:rsid w:val="00BA468B"/>
    <w:rsid w:val="00BB065E"/>
    <w:rsid w:val="00BB173E"/>
    <w:rsid w:val="00BB7506"/>
    <w:rsid w:val="00BC4420"/>
    <w:rsid w:val="00BC66E5"/>
    <w:rsid w:val="00BD0466"/>
    <w:rsid w:val="00BD48A1"/>
    <w:rsid w:val="00BE07D3"/>
    <w:rsid w:val="00BF17EE"/>
    <w:rsid w:val="00BF33AA"/>
    <w:rsid w:val="00BF418E"/>
    <w:rsid w:val="00BF56FC"/>
    <w:rsid w:val="00BF68BB"/>
    <w:rsid w:val="00BF7F29"/>
    <w:rsid w:val="00C037D9"/>
    <w:rsid w:val="00C077AE"/>
    <w:rsid w:val="00C11E99"/>
    <w:rsid w:val="00C2181C"/>
    <w:rsid w:val="00C22DF2"/>
    <w:rsid w:val="00C25991"/>
    <w:rsid w:val="00C310EE"/>
    <w:rsid w:val="00C31375"/>
    <w:rsid w:val="00C317BA"/>
    <w:rsid w:val="00C32DA5"/>
    <w:rsid w:val="00C37CE8"/>
    <w:rsid w:val="00C423C8"/>
    <w:rsid w:val="00C4644B"/>
    <w:rsid w:val="00C51EA2"/>
    <w:rsid w:val="00C565E4"/>
    <w:rsid w:val="00C65A33"/>
    <w:rsid w:val="00C66831"/>
    <w:rsid w:val="00C707EA"/>
    <w:rsid w:val="00C70EEE"/>
    <w:rsid w:val="00C71000"/>
    <w:rsid w:val="00C71E0B"/>
    <w:rsid w:val="00C76FDB"/>
    <w:rsid w:val="00C87FC7"/>
    <w:rsid w:val="00C9021B"/>
    <w:rsid w:val="00C90B29"/>
    <w:rsid w:val="00C92E38"/>
    <w:rsid w:val="00C96C95"/>
    <w:rsid w:val="00CB4DD3"/>
    <w:rsid w:val="00CC7694"/>
    <w:rsid w:val="00CD2209"/>
    <w:rsid w:val="00CD78EB"/>
    <w:rsid w:val="00CE0427"/>
    <w:rsid w:val="00CE0561"/>
    <w:rsid w:val="00CF1502"/>
    <w:rsid w:val="00CF67B7"/>
    <w:rsid w:val="00CF6B7D"/>
    <w:rsid w:val="00D02996"/>
    <w:rsid w:val="00D03E8E"/>
    <w:rsid w:val="00D03F04"/>
    <w:rsid w:val="00D06835"/>
    <w:rsid w:val="00D0687F"/>
    <w:rsid w:val="00D106A6"/>
    <w:rsid w:val="00D10AD8"/>
    <w:rsid w:val="00D15591"/>
    <w:rsid w:val="00D15629"/>
    <w:rsid w:val="00D2453B"/>
    <w:rsid w:val="00D27F89"/>
    <w:rsid w:val="00D36463"/>
    <w:rsid w:val="00D42018"/>
    <w:rsid w:val="00D42E3C"/>
    <w:rsid w:val="00D44AB8"/>
    <w:rsid w:val="00D62711"/>
    <w:rsid w:val="00D72240"/>
    <w:rsid w:val="00D754E9"/>
    <w:rsid w:val="00D7581D"/>
    <w:rsid w:val="00D76465"/>
    <w:rsid w:val="00D80284"/>
    <w:rsid w:val="00D8261A"/>
    <w:rsid w:val="00D8797C"/>
    <w:rsid w:val="00D94EA7"/>
    <w:rsid w:val="00DA3554"/>
    <w:rsid w:val="00DA388A"/>
    <w:rsid w:val="00DA5ABB"/>
    <w:rsid w:val="00DB074A"/>
    <w:rsid w:val="00DB17E4"/>
    <w:rsid w:val="00DB5C88"/>
    <w:rsid w:val="00DC05B8"/>
    <w:rsid w:val="00DC072B"/>
    <w:rsid w:val="00DC35FE"/>
    <w:rsid w:val="00DC45E7"/>
    <w:rsid w:val="00DD6582"/>
    <w:rsid w:val="00DD68A8"/>
    <w:rsid w:val="00DE3316"/>
    <w:rsid w:val="00DE5492"/>
    <w:rsid w:val="00DF0E9F"/>
    <w:rsid w:val="00DF1835"/>
    <w:rsid w:val="00DF1A38"/>
    <w:rsid w:val="00DF1DBD"/>
    <w:rsid w:val="00DF3FC0"/>
    <w:rsid w:val="00DF6E3D"/>
    <w:rsid w:val="00E02DA5"/>
    <w:rsid w:val="00E045E3"/>
    <w:rsid w:val="00E04B61"/>
    <w:rsid w:val="00E06014"/>
    <w:rsid w:val="00E1383F"/>
    <w:rsid w:val="00E17C89"/>
    <w:rsid w:val="00E23F20"/>
    <w:rsid w:val="00E315F4"/>
    <w:rsid w:val="00E401B2"/>
    <w:rsid w:val="00E41F9C"/>
    <w:rsid w:val="00E50C26"/>
    <w:rsid w:val="00E5611D"/>
    <w:rsid w:val="00E62599"/>
    <w:rsid w:val="00E62DB4"/>
    <w:rsid w:val="00E760CF"/>
    <w:rsid w:val="00E8079C"/>
    <w:rsid w:val="00E80E68"/>
    <w:rsid w:val="00E87B89"/>
    <w:rsid w:val="00E94B49"/>
    <w:rsid w:val="00E95B4C"/>
    <w:rsid w:val="00E96CE1"/>
    <w:rsid w:val="00EA06EA"/>
    <w:rsid w:val="00EA1D12"/>
    <w:rsid w:val="00EA22C2"/>
    <w:rsid w:val="00EA24F4"/>
    <w:rsid w:val="00EB72E0"/>
    <w:rsid w:val="00ED4F56"/>
    <w:rsid w:val="00ED6E3D"/>
    <w:rsid w:val="00EE132D"/>
    <w:rsid w:val="00EF2887"/>
    <w:rsid w:val="00EF3CDE"/>
    <w:rsid w:val="00EF6975"/>
    <w:rsid w:val="00F00D85"/>
    <w:rsid w:val="00F047BF"/>
    <w:rsid w:val="00F12778"/>
    <w:rsid w:val="00F13118"/>
    <w:rsid w:val="00F13FED"/>
    <w:rsid w:val="00F24025"/>
    <w:rsid w:val="00F27C78"/>
    <w:rsid w:val="00F32457"/>
    <w:rsid w:val="00F35B93"/>
    <w:rsid w:val="00F40700"/>
    <w:rsid w:val="00F41401"/>
    <w:rsid w:val="00F41C09"/>
    <w:rsid w:val="00F4489A"/>
    <w:rsid w:val="00F50719"/>
    <w:rsid w:val="00F508B5"/>
    <w:rsid w:val="00F52BF9"/>
    <w:rsid w:val="00F56530"/>
    <w:rsid w:val="00F63A5C"/>
    <w:rsid w:val="00F7088A"/>
    <w:rsid w:val="00F73F53"/>
    <w:rsid w:val="00F7725A"/>
    <w:rsid w:val="00F862BA"/>
    <w:rsid w:val="00F87A1E"/>
    <w:rsid w:val="00F900F3"/>
    <w:rsid w:val="00F91A67"/>
    <w:rsid w:val="00F94427"/>
    <w:rsid w:val="00FA342E"/>
    <w:rsid w:val="00FA5089"/>
    <w:rsid w:val="00FA70A6"/>
    <w:rsid w:val="00FE0B99"/>
    <w:rsid w:val="00FE3623"/>
    <w:rsid w:val="00FF741E"/>
    <w:rsid w:val="00FF7609"/>
    <w:rsid w:val="00FF7CB0"/>
    <w:rsid w:val="6011880C"/>
  </w:rsids>
  <m:mathPr>
    <m:mathFont m:val="Cambria Math"/>
    <m:brkBin m:val="before"/>
    <m:brkBinSub m:val="--"/>
    <m:smallFrac m:val="0"/>
    <m:dispDef/>
    <m:lMargin m:val="0"/>
    <m:rMargin m:val="0"/>
    <m:defJc m:val="centerGroup"/>
    <m:wrapIndent m:val="1440"/>
    <m:intLim m:val="subSup"/>
    <m:naryLim m:val="undOvr"/>
  </m:mathPr>
  <w:themeFontLang w:val="sv-S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8673"/>
    <o:shapelayout v:ext="edit">
      <o:idmap v:ext="edit" data="1"/>
    </o:shapelayout>
  </w:shapeDefaults>
  <w:decimalSymbol w:val=","/>
  <w:listSeparator w:val=","/>
  <w14:docId w14:val="45B010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de-DE" w:eastAsia="sv-SE"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343B68"/>
    <w:pPr>
      <w:tabs>
        <w:tab w:val="left" w:pos="4820"/>
        <w:tab w:val="left" w:pos="5103"/>
      </w:tabs>
      <w:spacing w:line="264" w:lineRule="auto"/>
      <w:ind w:right="-5"/>
    </w:pPr>
    <w:rPr>
      <w:rFonts w:ascii="Arial" w:hAnsi="Arial" w:cs="Arial"/>
      <w:color w:val="000000"/>
      <w:spacing w:val="-3"/>
      <w:sz w:val="16"/>
      <w:szCs w:val="16"/>
    </w:rPr>
  </w:style>
  <w:style w:type="paragraph" w:styleId="Heading1">
    <w:name w:val="heading 1"/>
    <w:basedOn w:val="Normal"/>
    <w:next w:val="Normal"/>
    <w:link w:val="Heading1Char"/>
    <w:uiPriority w:val="9"/>
    <w:qFormat/>
    <w:rsid w:val="00E23F20"/>
    <w:pPr>
      <w:ind w:right="0"/>
      <w:outlineLvl w:val="0"/>
    </w:pPr>
  </w:style>
  <w:style w:type="paragraph" w:styleId="Heading2">
    <w:name w:val="heading 2"/>
    <w:basedOn w:val="Heading1"/>
    <w:next w:val="Normal"/>
    <w:link w:val="Heading2Char"/>
    <w:uiPriority w:val="9"/>
    <w:unhideWhenUsed/>
    <w:qFormat/>
    <w:rsid w:val="00231F1D"/>
    <w:pPr>
      <w:outlineLvl w:val="1"/>
    </w:pPr>
  </w:style>
  <w:style w:type="paragraph" w:styleId="Heading3">
    <w:name w:val="heading 3"/>
    <w:basedOn w:val="Heading2"/>
    <w:next w:val="Normal"/>
    <w:link w:val="Heading3Char"/>
    <w:uiPriority w:val="9"/>
    <w:unhideWhenUsed/>
    <w:qFormat/>
    <w:rsid w:val="00231F1D"/>
    <w:pPr>
      <w:outlineLvl w:val="2"/>
    </w:pPr>
  </w:style>
  <w:style w:type="paragraph" w:styleId="Heading4">
    <w:name w:val="heading 4"/>
    <w:basedOn w:val="Heading3"/>
    <w:next w:val="Normal"/>
    <w:link w:val="Heading4Char"/>
    <w:uiPriority w:val="9"/>
    <w:unhideWhenUsed/>
    <w:qFormat/>
    <w:rsid w:val="00231F1D"/>
    <w:pPr>
      <w:outlineLvl w:val="3"/>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23F20"/>
    <w:rPr>
      <w:rFonts w:ascii="Arial" w:eastAsia="SimSun" w:hAnsi="Arial" w:cs="Arial"/>
      <w:color w:val="0D0D0D" w:themeColor="text1" w:themeTint="F2"/>
      <w:spacing w:val="-3"/>
      <w:sz w:val="16"/>
      <w:szCs w:val="22"/>
      <w:lang w:val="de-DE" w:eastAsia="zh-CN"/>
    </w:rPr>
  </w:style>
  <w:style w:type="character" w:customStyle="1" w:styleId="Heading2Char">
    <w:name w:val="Heading 2 Char"/>
    <w:basedOn w:val="DefaultParagraphFont"/>
    <w:link w:val="Heading2"/>
    <w:uiPriority w:val="9"/>
    <w:rsid w:val="00231F1D"/>
    <w:rPr>
      <w:rFonts w:ascii="Arial" w:eastAsia="SimSun" w:hAnsi="Arial" w:cs="Arial"/>
      <w:color w:val="0D0D0D" w:themeColor="text1" w:themeTint="F2"/>
      <w:spacing w:val="-4"/>
      <w:sz w:val="22"/>
      <w:szCs w:val="22"/>
      <w:lang w:val="de-DE" w:eastAsia="zh-CN"/>
    </w:rPr>
  </w:style>
  <w:style w:type="character" w:customStyle="1" w:styleId="Heading3Char">
    <w:name w:val="Heading 3 Char"/>
    <w:basedOn w:val="DefaultParagraphFont"/>
    <w:link w:val="Heading3"/>
    <w:uiPriority w:val="9"/>
    <w:rsid w:val="00231F1D"/>
    <w:rPr>
      <w:rFonts w:ascii="Arial" w:eastAsia="SimSun" w:hAnsi="Arial" w:cs="Arial"/>
      <w:color w:val="0D0D0D" w:themeColor="text1" w:themeTint="F2"/>
      <w:spacing w:val="-4"/>
      <w:sz w:val="22"/>
      <w:szCs w:val="22"/>
      <w:lang w:val="de-DE" w:eastAsia="zh-CN"/>
    </w:rPr>
  </w:style>
  <w:style w:type="character" w:customStyle="1" w:styleId="Heading4Char">
    <w:name w:val="Heading 4 Char"/>
    <w:basedOn w:val="DefaultParagraphFont"/>
    <w:link w:val="Heading4"/>
    <w:uiPriority w:val="9"/>
    <w:rsid w:val="00231F1D"/>
    <w:rPr>
      <w:rFonts w:ascii="Arial" w:eastAsia="SimSun" w:hAnsi="Arial" w:cs="Arial"/>
      <w:color w:val="0D0D0D" w:themeColor="text1" w:themeTint="F2"/>
      <w:spacing w:val="-4"/>
      <w:sz w:val="22"/>
      <w:szCs w:val="22"/>
      <w:lang w:val="de-DE" w:eastAsia="zh-CN"/>
    </w:rPr>
  </w:style>
  <w:style w:type="paragraph" w:customStyle="1" w:styleId="Listtype1">
    <w:name w:val="List type 1"/>
    <w:basedOn w:val="Normal"/>
    <w:qFormat/>
    <w:rsid w:val="004A1FED"/>
    <w:pPr>
      <w:keepLines/>
      <w:numPr>
        <w:numId w:val="15"/>
      </w:numPr>
      <w:tabs>
        <w:tab w:val="clear" w:pos="4820"/>
        <w:tab w:val="clear" w:pos="5103"/>
        <w:tab w:val="left" w:pos="2552"/>
      </w:tabs>
      <w:ind w:right="0"/>
    </w:pPr>
    <w:rPr>
      <w:rFonts w:eastAsiaTheme="minorHAnsi"/>
      <w:szCs w:val="14"/>
      <w:lang w:eastAsia="en-US"/>
    </w:rPr>
  </w:style>
  <w:style w:type="character" w:styleId="PageNumber">
    <w:name w:val="page number"/>
    <w:basedOn w:val="DefaultParagraphFont"/>
    <w:uiPriority w:val="99"/>
    <w:semiHidden/>
    <w:unhideWhenUsed/>
    <w:rsid w:val="00C22DF2"/>
  </w:style>
  <w:style w:type="paragraph" w:styleId="Header">
    <w:name w:val="header"/>
    <w:basedOn w:val="Normal"/>
    <w:link w:val="HeaderChar"/>
    <w:uiPriority w:val="99"/>
    <w:unhideWhenUsed/>
    <w:rsid w:val="003E3BBD"/>
    <w:pPr>
      <w:tabs>
        <w:tab w:val="clear" w:pos="4820"/>
        <w:tab w:val="left" w:pos="7655"/>
        <w:tab w:val="right" w:pos="9915"/>
      </w:tabs>
      <w:snapToGrid w:val="0"/>
      <w:spacing w:line="211" w:lineRule="auto"/>
      <w:ind w:right="0"/>
      <w:outlineLvl w:val="0"/>
    </w:pPr>
    <w:rPr>
      <w:noProof/>
    </w:rPr>
  </w:style>
  <w:style w:type="character" w:customStyle="1" w:styleId="HeaderChar">
    <w:name w:val="Header Char"/>
    <w:basedOn w:val="DefaultParagraphFont"/>
    <w:link w:val="Header"/>
    <w:uiPriority w:val="99"/>
    <w:rsid w:val="003E3BBD"/>
    <w:rPr>
      <w:rFonts w:ascii="Arial" w:hAnsi="Arial" w:cs="Arial"/>
      <w:noProof/>
      <w:color w:val="000000"/>
      <w:spacing w:val="-2"/>
      <w:sz w:val="16"/>
      <w:szCs w:val="16"/>
      <w:lang w:val="de-DE"/>
    </w:rPr>
  </w:style>
  <w:style w:type="paragraph" w:styleId="Footer">
    <w:name w:val="footer"/>
    <w:basedOn w:val="Normal"/>
    <w:link w:val="FooterChar"/>
    <w:uiPriority w:val="99"/>
    <w:unhideWhenUsed/>
    <w:rsid w:val="003E3BBD"/>
    <w:pPr>
      <w:tabs>
        <w:tab w:val="clear" w:pos="4820"/>
        <w:tab w:val="left" w:pos="7655"/>
      </w:tabs>
      <w:ind w:right="0"/>
    </w:pPr>
    <w:rPr>
      <w:lang w:eastAsia="en-GB"/>
    </w:rPr>
  </w:style>
  <w:style w:type="character" w:customStyle="1" w:styleId="FooterChar">
    <w:name w:val="Footer Char"/>
    <w:basedOn w:val="DefaultParagraphFont"/>
    <w:link w:val="Footer"/>
    <w:uiPriority w:val="99"/>
    <w:rsid w:val="003E3BBD"/>
    <w:rPr>
      <w:rFonts w:ascii="Arial" w:hAnsi="Arial" w:cs="Arial"/>
      <w:color w:val="000000"/>
      <w:spacing w:val="-2"/>
      <w:sz w:val="16"/>
      <w:szCs w:val="16"/>
      <w:lang w:val="de-DE" w:eastAsia="en-GB"/>
    </w:rPr>
  </w:style>
  <w:style w:type="paragraph" w:styleId="BalloonText">
    <w:name w:val="Balloon Text"/>
    <w:basedOn w:val="Normal"/>
    <w:link w:val="BalloonTextChar"/>
    <w:uiPriority w:val="99"/>
    <w:semiHidden/>
    <w:unhideWhenUsed/>
    <w:rsid w:val="00422F53"/>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422F53"/>
    <w:rPr>
      <w:rFonts w:ascii="Lucida Grande" w:hAnsi="Lucida Grande" w:cs="Lucida Grande"/>
      <w:sz w:val="18"/>
      <w:szCs w:val="18"/>
    </w:rPr>
  </w:style>
  <w:style w:type="table" w:styleId="TableGrid">
    <w:name w:val="Table Grid"/>
    <w:basedOn w:val="TableNormal"/>
    <w:uiPriority w:val="39"/>
    <w:rsid w:val="00422F5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F41401"/>
    <w:rPr>
      <w:color w:val="auto"/>
      <w:u w:val="single"/>
    </w:rPr>
  </w:style>
  <w:style w:type="paragraph" w:customStyle="1" w:styleId="Allmntstyckeformat">
    <w:name w:val="[Allmänt styckeformat]"/>
    <w:basedOn w:val="Normal"/>
    <w:uiPriority w:val="99"/>
    <w:rsid w:val="00F56530"/>
    <w:pPr>
      <w:widowControl w:val="0"/>
      <w:autoSpaceDE w:val="0"/>
      <w:autoSpaceDN w:val="0"/>
      <w:adjustRightInd w:val="0"/>
      <w:spacing w:line="288" w:lineRule="auto"/>
      <w:textAlignment w:val="center"/>
    </w:pPr>
    <w:rPr>
      <w:rFonts w:ascii="MinionPro-Regular" w:hAnsi="MinionPro-Regular" w:cs="MinionPro-Regular"/>
    </w:rPr>
  </w:style>
  <w:style w:type="character" w:styleId="FollowedHyperlink">
    <w:name w:val="FollowedHyperlink"/>
    <w:basedOn w:val="DefaultParagraphFont"/>
    <w:uiPriority w:val="99"/>
    <w:semiHidden/>
    <w:unhideWhenUsed/>
    <w:rsid w:val="0083467F"/>
    <w:rPr>
      <w:color w:val="800080" w:themeColor="followedHyperlink"/>
      <w:u w:val="single"/>
    </w:rPr>
  </w:style>
  <w:style w:type="table" w:styleId="PlainTable2">
    <w:name w:val="Plain Table 2"/>
    <w:basedOn w:val="TableNormal"/>
    <w:uiPriority w:val="42"/>
    <w:rsid w:val="00C51EA2"/>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GridTable1Light-Accent2">
    <w:name w:val="Grid Table 1 Light Accent 2"/>
    <w:basedOn w:val="TableNormal"/>
    <w:uiPriority w:val="46"/>
    <w:rsid w:val="00C51EA2"/>
    <w:tblPr>
      <w:tblStyleRowBandSize w:val="1"/>
      <w:tblStyleColBandSize w:val="1"/>
      <w:tblBorders>
        <w:top w:val="single" w:sz="4" w:space="0" w:color="E5B8B7" w:themeColor="accent2" w:themeTint="66"/>
        <w:left w:val="single" w:sz="4" w:space="0" w:color="E5B8B7" w:themeColor="accent2" w:themeTint="66"/>
        <w:bottom w:val="single" w:sz="4" w:space="0" w:color="E5B8B7" w:themeColor="accent2" w:themeTint="66"/>
        <w:right w:val="single" w:sz="4" w:space="0" w:color="E5B8B7" w:themeColor="accent2" w:themeTint="66"/>
        <w:insideH w:val="single" w:sz="4" w:space="0" w:color="E5B8B7" w:themeColor="accent2" w:themeTint="66"/>
        <w:insideV w:val="single" w:sz="4" w:space="0" w:color="E5B8B7" w:themeColor="accent2" w:themeTint="66"/>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2" w:space="0" w:color="D99594" w:themeColor="accent2" w:themeTint="99"/>
        </w:tcBorders>
      </w:tcPr>
    </w:tblStylePr>
    <w:tblStylePr w:type="firstCol">
      <w:rPr>
        <w:b/>
        <w:bCs/>
      </w:rPr>
    </w:tblStylePr>
    <w:tblStylePr w:type="lastCol">
      <w:rPr>
        <w:b/>
        <w:bCs/>
      </w:rPr>
    </w:tblStylePr>
  </w:style>
  <w:style w:type="table" w:styleId="TableGridLight">
    <w:name w:val="Grid Table Light"/>
    <w:basedOn w:val="TableNormal"/>
    <w:uiPriority w:val="40"/>
    <w:rsid w:val="00C51EA2"/>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PlainTable1">
    <w:name w:val="Plain Table 1"/>
    <w:basedOn w:val="TableNormal"/>
    <w:uiPriority w:val="41"/>
    <w:rsid w:val="00C51EA2"/>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3">
    <w:name w:val="Plain Table 3"/>
    <w:basedOn w:val="TableNormal"/>
    <w:uiPriority w:val="43"/>
    <w:rsid w:val="00C51EA2"/>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character" w:styleId="UnresolvedMention">
    <w:name w:val="Unresolved Mention"/>
    <w:basedOn w:val="DefaultParagraphFont"/>
    <w:uiPriority w:val="99"/>
    <w:semiHidden/>
    <w:unhideWhenUsed/>
    <w:rsid w:val="00B96400"/>
    <w:rPr>
      <w:color w:val="605E5C"/>
      <w:shd w:val="clear" w:color="auto" w:fill="E1DFDD"/>
    </w:rPr>
  </w:style>
  <w:style w:type="paragraph" w:customStyle="1" w:styleId="NormalSalesContract">
    <w:name w:val="Normal Sales Contract"/>
    <w:basedOn w:val="Pageheaderaddress"/>
    <w:qFormat/>
    <w:rsid w:val="009454FE"/>
  </w:style>
  <w:style w:type="paragraph" w:customStyle="1" w:styleId="Pageheaderaddress">
    <w:name w:val="Page header address"/>
    <w:basedOn w:val="Header"/>
    <w:qFormat/>
    <w:rsid w:val="000102AD"/>
    <w:pPr>
      <w:spacing w:line="264" w:lineRule="auto"/>
    </w:pPr>
  </w:style>
  <w:style w:type="character" w:customStyle="1" w:styleId="Emdash">
    <w:name w:val="Emdash"/>
    <w:basedOn w:val="DefaultParagraphFont"/>
    <w:uiPriority w:val="1"/>
    <w:qFormat/>
    <w:rsid w:val="00EA22C2"/>
    <w:rPr>
      <w:position w:val="4"/>
    </w:rPr>
  </w:style>
  <w:style w:type="paragraph" w:customStyle="1" w:styleId="Pageheaderright">
    <w:name w:val="Page header right"/>
    <w:basedOn w:val="Header"/>
    <w:qFormat/>
    <w:rsid w:val="00161E44"/>
    <w:pPr>
      <w:jc w:val="right"/>
    </w:pPr>
  </w:style>
  <w:style w:type="character" w:styleId="CommentReference">
    <w:name w:val="annotation reference"/>
    <w:basedOn w:val="DefaultParagraphFont"/>
    <w:uiPriority w:val="99"/>
    <w:semiHidden/>
    <w:unhideWhenUsed/>
    <w:rsid w:val="00B328C3"/>
    <w:rPr>
      <w:sz w:val="16"/>
      <w:szCs w:val="16"/>
    </w:rPr>
  </w:style>
  <w:style w:type="paragraph" w:styleId="CommentText">
    <w:name w:val="annotation text"/>
    <w:basedOn w:val="Normal"/>
    <w:link w:val="CommentTextChar"/>
    <w:uiPriority w:val="99"/>
    <w:semiHidden/>
    <w:unhideWhenUsed/>
    <w:rsid w:val="00B328C3"/>
    <w:pPr>
      <w:spacing w:line="240" w:lineRule="auto"/>
    </w:pPr>
    <w:rPr>
      <w:sz w:val="20"/>
      <w:szCs w:val="20"/>
    </w:rPr>
  </w:style>
  <w:style w:type="character" w:customStyle="1" w:styleId="CommentTextChar">
    <w:name w:val="Comment Text Char"/>
    <w:basedOn w:val="DefaultParagraphFont"/>
    <w:link w:val="CommentText"/>
    <w:uiPriority w:val="99"/>
    <w:semiHidden/>
    <w:rsid w:val="00B328C3"/>
    <w:rPr>
      <w:rFonts w:ascii="Arial" w:hAnsi="Arial" w:cs="Arial"/>
      <w:color w:val="000000"/>
      <w:spacing w:val="-3"/>
      <w:sz w:val="20"/>
      <w:szCs w:val="20"/>
      <w:lang w:val="de-DE"/>
    </w:rPr>
  </w:style>
  <w:style w:type="paragraph" w:styleId="CommentSubject">
    <w:name w:val="annotation subject"/>
    <w:basedOn w:val="CommentText"/>
    <w:next w:val="CommentText"/>
    <w:link w:val="CommentSubjectChar"/>
    <w:uiPriority w:val="99"/>
    <w:semiHidden/>
    <w:unhideWhenUsed/>
    <w:rsid w:val="00B328C3"/>
    <w:rPr>
      <w:b/>
      <w:bCs/>
    </w:rPr>
  </w:style>
  <w:style w:type="character" w:customStyle="1" w:styleId="CommentSubjectChar">
    <w:name w:val="Comment Subject Char"/>
    <w:basedOn w:val="CommentTextChar"/>
    <w:link w:val="CommentSubject"/>
    <w:uiPriority w:val="99"/>
    <w:semiHidden/>
    <w:rsid w:val="00B328C3"/>
    <w:rPr>
      <w:rFonts w:ascii="Arial" w:hAnsi="Arial" w:cs="Arial"/>
      <w:b/>
      <w:bCs/>
      <w:color w:val="000000"/>
      <w:spacing w:val="-3"/>
      <w:sz w:val="20"/>
      <w:szCs w:val="20"/>
      <w:lang w:val="de-DE"/>
    </w:rPr>
  </w:style>
  <w:style w:type="paragraph" w:styleId="ListParagraph">
    <w:name w:val="List Paragraph"/>
    <w:basedOn w:val="Normal"/>
    <w:uiPriority w:val="34"/>
    <w:qFormat/>
    <w:rsid w:val="00D03F0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0108261">
      <w:bodyDiv w:val="1"/>
      <w:marLeft w:val="0"/>
      <w:marRight w:val="0"/>
      <w:marTop w:val="0"/>
      <w:marBottom w:val="0"/>
      <w:divBdr>
        <w:top w:val="none" w:sz="0" w:space="0" w:color="auto"/>
        <w:left w:val="none" w:sz="0" w:space="0" w:color="auto"/>
        <w:bottom w:val="none" w:sz="0" w:space="0" w:color="auto"/>
        <w:right w:val="none" w:sz="0" w:space="0" w:color="auto"/>
      </w:divBdr>
    </w:div>
    <w:div w:id="56362731">
      <w:bodyDiv w:val="1"/>
      <w:marLeft w:val="0"/>
      <w:marRight w:val="0"/>
      <w:marTop w:val="0"/>
      <w:marBottom w:val="0"/>
      <w:divBdr>
        <w:top w:val="none" w:sz="0" w:space="0" w:color="auto"/>
        <w:left w:val="none" w:sz="0" w:space="0" w:color="auto"/>
        <w:bottom w:val="none" w:sz="0" w:space="0" w:color="auto"/>
        <w:right w:val="none" w:sz="0" w:space="0" w:color="auto"/>
      </w:divBdr>
    </w:div>
    <w:div w:id="100802766">
      <w:bodyDiv w:val="1"/>
      <w:marLeft w:val="0"/>
      <w:marRight w:val="0"/>
      <w:marTop w:val="0"/>
      <w:marBottom w:val="0"/>
      <w:divBdr>
        <w:top w:val="none" w:sz="0" w:space="0" w:color="auto"/>
        <w:left w:val="none" w:sz="0" w:space="0" w:color="auto"/>
        <w:bottom w:val="none" w:sz="0" w:space="0" w:color="auto"/>
        <w:right w:val="none" w:sz="0" w:space="0" w:color="auto"/>
      </w:divBdr>
    </w:div>
    <w:div w:id="108164603">
      <w:bodyDiv w:val="1"/>
      <w:marLeft w:val="0"/>
      <w:marRight w:val="0"/>
      <w:marTop w:val="0"/>
      <w:marBottom w:val="0"/>
      <w:divBdr>
        <w:top w:val="none" w:sz="0" w:space="0" w:color="auto"/>
        <w:left w:val="none" w:sz="0" w:space="0" w:color="auto"/>
        <w:bottom w:val="none" w:sz="0" w:space="0" w:color="auto"/>
        <w:right w:val="none" w:sz="0" w:space="0" w:color="auto"/>
      </w:divBdr>
    </w:div>
    <w:div w:id="246306319">
      <w:bodyDiv w:val="1"/>
      <w:marLeft w:val="0"/>
      <w:marRight w:val="0"/>
      <w:marTop w:val="0"/>
      <w:marBottom w:val="0"/>
      <w:divBdr>
        <w:top w:val="none" w:sz="0" w:space="0" w:color="auto"/>
        <w:left w:val="none" w:sz="0" w:space="0" w:color="auto"/>
        <w:bottom w:val="none" w:sz="0" w:space="0" w:color="auto"/>
        <w:right w:val="none" w:sz="0" w:space="0" w:color="auto"/>
      </w:divBdr>
    </w:div>
    <w:div w:id="247464537">
      <w:bodyDiv w:val="1"/>
      <w:marLeft w:val="0"/>
      <w:marRight w:val="0"/>
      <w:marTop w:val="0"/>
      <w:marBottom w:val="0"/>
      <w:divBdr>
        <w:top w:val="none" w:sz="0" w:space="0" w:color="auto"/>
        <w:left w:val="none" w:sz="0" w:space="0" w:color="auto"/>
        <w:bottom w:val="none" w:sz="0" w:space="0" w:color="auto"/>
        <w:right w:val="none" w:sz="0" w:space="0" w:color="auto"/>
      </w:divBdr>
    </w:div>
    <w:div w:id="282687080">
      <w:bodyDiv w:val="1"/>
      <w:marLeft w:val="0"/>
      <w:marRight w:val="0"/>
      <w:marTop w:val="0"/>
      <w:marBottom w:val="0"/>
      <w:divBdr>
        <w:top w:val="none" w:sz="0" w:space="0" w:color="auto"/>
        <w:left w:val="none" w:sz="0" w:space="0" w:color="auto"/>
        <w:bottom w:val="none" w:sz="0" w:space="0" w:color="auto"/>
        <w:right w:val="none" w:sz="0" w:space="0" w:color="auto"/>
      </w:divBdr>
    </w:div>
    <w:div w:id="421684731">
      <w:bodyDiv w:val="1"/>
      <w:marLeft w:val="0"/>
      <w:marRight w:val="0"/>
      <w:marTop w:val="0"/>
      <w:marBottom w:val="0"/>
      <w:divBdr>
        <w:top w:val="none" w:sz="0" w:space="0" w:color="auto"/>
        <w:left w:val="none" w:sz="0" w:space="0" w:color="auto"/>
        <w:bottom w:val="none" w:sz="0" w:space="0" w:color="auto"/>
        <w:right w:val="none" w:sz="0" w:space="0" w:color="auto"/>
      </w:divBdr>
    </w:div>
    <w:div w:id="435907624">
      <w:bodyDiv w:val="1"/>
      <w:marLeft w:val="0"/>
      <w:marRight w:val="0"/>
      <w:marTop w:val="0"/>
      <w:marBottom w:val="0"/>
      <w:divBdr>
        <w:top w:val="none" w:sz="0" w:space="0" w:color="auto"/>
        <w:left w:val="none" w:sz="0" w:space="0" w:color="auto"/>
        <w:bottom w:val="none" w:sz="0" w:space="0" w:color="auto"/>
        <w:right w:val="none" w:sz="0" w:space="0" w:color="auto"/>
      </w:divBdr>
    </w:div>
    <w:div w:id="463157034">
      <w:bodyDiv w:val="1"/>
      <w:marLeft w:val="0"/>
      <w:marRight w:val="0"/>
      <w:marTop w:val="0"/>
      <w:marBottom w:val="0"/>
      <w:divBdr>
        <w:top w:val="none" w:sz="0" w:space="0" w:color="auto"/>
        <w:left w:val="none" w:sz="0" w:space="0" w:color="auto"/>
        <w:bottom w:val="none" w:sz="0" w:space="0" w:color="auto"/>
        <w:right w:val="none" w:sz="0" w:space="0" w:color="auto"/>
      </w:divBdr>
    </w:div>
    <w:div w:id="499925667">
      <w:bodyDiv w:val="1"/>
      <w:marLeft w:val="0"/>
      <w:marRight w:val="0"/>
      <w:marTop w:val="0"/>
      <w:marBottom w:val="0"/>
      <w:divBdr>
        <w:top w:val="none" w:sz="0" w:space="0" w:color="auto"/>
        <w:left w:val="none" w:sz="0" w:space="0" w:color="auto"/>
        <w:bottom w:val="none" w:sz="0" w:space="0" w:color="auto"/>
        <w:right w:val="none" w:sz="0" w:space="0" w:color="auto"/>
      </w:divBdr>
      <w:divsChild>
        <w:div w:id="787699759">
          <w:marLeft w:val="0"/>
          <w:marRight w:val="0"/>
          <w:marTop w:val="0"/>
          <w:marBottom w:val="0"/>
          <w:divBdr>
            <w:top w:val="none" w:sz="0" w:space="0" w:color="auto"/>
            <w:left w:val="none" w:sz="0" w:space="0" w:color="auto"/>
            <w:bottom w:val="none" w:sz="0" w:space="0" w:color="auto"/>
            <w:right w:val="none" w:sz="0" w:space="0" w:color="auto"/>
          </w:divBdr>
        </w:div>
      </w:divsChild>
    </w:div>
    <w:div w:id="524710232">
      <w:bodyDiv w:val="1"/>
      <w:marLeft w:val="0"/>
      <w:marRight w:val="0"/>
      <w:marTop w:val="0"/>
      <w:marBottom w:val="0"/>
      <w:divBdr>
        <w:top w:val="none" w:sz="0" w:space="0" w:color="auto"/>
        <w:left w:val="none" w:sz="0" w:space="0" w:color="auto"/>
        <w:bottom w:val="none" w:sz="0" w:space="0" w:color="auto"/>
        <w:right w:val="none" w:sz="0" w:space="0" w:color="auto"/>
      </w:divBdr>
    </w:div>
    <w:div w:id="532883506">
      <w:bodyDiv w:val="1"/>
      <w:marLeft w:val="0"/>
      <w:marRight w:val="0"/>
      <w:marTop w:val="0"/>
      <w:marBottom w:val="0"/>
      <w:divBdr>
        <w:top w:val="none" w:sz="0" w:space="0" w:color="auto"/>
        <w:left w:val="none" w:sz="0" w:space="0" w:color="auto"/>
        <w:bottom w:val="none" w:sz="0" w:space="0" w:color="auto"/>
        <w:right w:val="none" w:sz="0" w:space="0" w:color="auto"/>
      </w:divBdr>
    </w:div>
    <w:div w:id="566036630">
      <w:bodyDiv w:val="1"/>
      <w:marLeft w:val="0"/>
      <w:marRight w:val="0"/>
      <w:marTop w:val="0"/>
      <w:marBottom w:val="0"/>
      <w:divBdr>
        <w:top w:val="none" w:sz="0" w:space="0" w:color="auto"/>
        <w:left w:val="none" w:sz="0" w:space="0" w:color="auto"/>
        <w:bottom w:val="none" w:sz="0" w:space="0" w:color="auto"/>
        <w:right w:val="none" w:sz="0" w:space="0" w:color="auto"/>
      </w:divBdr>
    </w:div>
    <w:div w:id="596406802">
      <w:bodyDiv w:val="1"/>
      <w:marLeft w:val="0"/>
      <w:marRight w:val="0"/>
      <w:marTop w:val="0"/>
      <w:marBottom w:val="0"/>
      <w:divBdr>
        <w:top w:val="none" w:sz="0" w:space="0" w:color="auto"/>
        <w:left w:val="none" w:sz="0" w:space="0" w:color="auto"/>
        <w:bottom w:val="none" w:sz="0" w:space="0" w:color="auto"/>
        <w:right w:val="none" w:sz="0" w:space="0" w:color="auto"/>
      </w:divBdr>
    </w:div>
    <w:div w:id="682052682">
      <w:bodyDiv w:val="1"/>
      <w:marLeft w:val="0"/>
      <w:marRight w:val="0"/>
      <w:marTop w:val="0"/>
      <w:marBottom w:val="0"/>
      <w:divBdr>
        <w:top w:val="none" w:sz="0" w:space="0" w:color="auto"/>
        <w:left w:val="none" w:sz="0" w:space="0" w:color="auto"/>
        <w:bottom w:val="none" w:sz="0" w:space="0" w:color="auto"/>
        <w:right w:val="none" w:sz="0" w:space="0" w:color="auto"/>
      </w:divBdr>
    </w:div>
    <w:div w:id="718433269">
      <w:bodyDiv w:val="1"/>
      <w:marLeft w:val="0"/>
      <w:marRight w:val="0"/>
      <w:marTop w:val="0"/>
      <w:marBottom w:val="0"/>
      <w:divBdr>
        <w:top w:val="none" w:sz="0" w:space="0" w:color="auto"/>
        <w:left w:val="none" w:sz="0" w:space="0" w:color="auto"/>
        <w:bottom w:val="none" w:sz="0" w:space="0" w:color="auto"/>
        <w:right w:val="none" w:sz="0" w:space="0" w:color="auto"/>
      </w:divBdr>
      <w:divsChild>
        <w:div w:id="2027755596">
          <w:marLeft w:val="274"/>
          <w:marRight w:val="0"/>
          <w:marTop w:val="120"/>
          <w:marBottom w:val="0"/>
          <w:divBdr>
            <w:top w:val="none" w:sz="0" w:space="0" w:color="auto"/>
            <w:left w:val="none" w:sz="0" w:space="0" w:color="auto"/>
            <w:bottom w:val="none" w:sz="0" w:space="0" w:color="auto"/>
            <w:right w:val="none" w:sz="0" w:space="0" w:color="auto"/>
          </w:divBdr>
        </w:div>
      </w:divsChild>
    </w:div>
    <w:div w:id="743532610">
      <w:bodyDiv w:val="1"/>
      <w:marLeft w:val="0"/>
      <w:marRight w:val="0"/>
      <w:marTop w:val="0"/>
      <w:marBottom w:val="0"/>
      <w:divBdr>
        <w:top w:val="none" w:sz="0" w:space="0" w:color="auto"/>
        <w:left w:val="none" w:sz="0" w:space="0" w:color="auto"/>
        <w:bottom w:val="none" w:sz="0" w:space="0" w:color="auto"/>
        <w:right w:val="none" w:sz="0" w:space="0" w:color="auto"/>
      </w:divBdr>
    </w:div>
    <w:div w:id="753815497">
      <w:bodyDiv w:val="1"/>
      <w:marLeft w:val="0"/>
      <w:marRight w:val="0"/>
      <w:marTop w:val="0"/>
      <w:marBottom w:val="0"/>
      <w:divBdr>
        <w:top w:val="none" w:sz="0" w:space="0" w:color="auto"/>
        <w:left w:val="none" w:sz="0" w:space="0" w:color="auto"/>
        <w:bottom w:val="none" w:sz="0" w:space="0" w:color="auto"/>
        <w:right w:val="none" w:sz="0" w:space="0" w:color="auto"/>
      </w:divBdr>
    </w:div>
    <w:div w:id="773399385">
      <w:bodyDiv w:val="1"/>
      <w:marLeft w:val="0"/>
      <w:marRight w:val="0"/>
      <w:marTop w:val="0"/>
      <w:marBottom w:val="0"/>
      <w:divBdr>
        <w:top w:val="none" w:sz="0" w:space="0" w:color="auto"/>
        <w:left w:val="none" w:sz="0" w:space="0" w:color="auto"/>
        <w:bottom w:val="none" w:sz="0" w:space="0" w:color="auto"/>
        <w:right w:val="none" w:sz="0" w:space="0" w:color="auto"/>
      </w:divBdr>
    </w:div>
    <w:div w:id="864640418">
      <w:bodyDiv w:val="1"/>
      <w:marLeft w:val="0"/>
      <w:marRight w:val="0"/>
      <w:marTop w:val="0"/>
      <w:marBottom w:val="0"/>
      <w:divBdr>
        <w:top w:val="none" w:sz="0" w:space="0" w:color="auto"/>
        <w:left w:val="none" w:sz="0" w:space="0" w:color="auto"/>
        <w:bottom w:val="none" w:sz="0" w:space="0" w:color="auto"/>
        <w:right w:val="none" w:sz="0" w:space="0" w:color="auto"/>
      </w:divBdr>
    </w:div>
    <w:div w:id="912546598">
      <w:bodyDiv w:val="1"/>
      <w:marLeft w:val="0"/>
      <w:marRight w:val="0"/>
      <w:marTop w:val="0"/>
      <w:marBottom w:val="0"/>
      <w:divBdr>
        <w:top w:val="none" w:sz="0" w:space="0" w:color="auto"/>
        <w:left w:val="none" w:sz="0" w:space="0" w:color="auto"/>
        <w:bottom w:val="none" w:sz="0" w:space="0" w:color="auto"/>
        <w:right w:val="none" w:sz="0" w:space="0" w:color="auto"/>
      </w:divBdr>
    </w:div>
    <w:div w:id="1000893714">
      <w:bodyDiv w:val="1"/>
      <w:marLeft w:val="0"/>
      <w:marRight w:val="0"/>
      <w:marTop w:val="0"/>
      <w:marBottom w:val="0"/>
      <w:divBdr>
        <w:top w:val="none" w:sz="0" w:space="0" w:color="auto"/>
        <w:left w:val="none" w:sz="0" w:space="0" w:color="auto"/>
        <w:bottom w:val="none" w:sz="0" w:space="0" w:color="auto"/>
        <w:right w:val="none" w:sz="0" w:space="0" w:color="auto"/>
      </w:divBdr>
    </w:div>
    <w:div w:id="1034187077">
      <w:bodyDiv w:val="1"/>
      <w:marLeft w:val="0"/>
      <w:marRight w:val="0"/>
      <w:marTop w:val="0"/>
      <w:marBottom w:val="0"/>
      <w:divBdr>
        <w:top w:val="none" w:sz="0" w:space="0" w:color="auto"/>
        <w:left w:val="none" w:sz="0" w:space="0" w:color="auto"/>
        <w:bottom w:val="none" w:sz="0" w:space="0" w:color="auto"/>
        <w:right w:val="none" w:sz="0" w:space="0" w:color="auto"/>
      </w:divBdr>
    </w:div>
    <w:div w:id="1048144185">
      <w:bodyDiv w:val="1"/>
      <w:marLeft w:val="0"/>
      <w:marRight w:val="0"/>
      <w:marTop w:val="0"/>
      <w:marBottom w:val="0"/>
      <w:divBdr>
        <w:top w:val="none" w:sz="0" w:space="0" w:color="auto"/>
        <w:left w:val="none" w:sz="0" w:space="0" w:color="auto"/>
        <w:bottom w:val="none" w:sz="0" w:space="0" w:color="auto"/>
        <w:right w:val="none" w:sz="0" w:space="0" w:color="auto"/>
      </w:divBdr>
    </w:div>
    <w:div w:id="1199506444">
      <w:bodyDiv w:val="1"/>
      <w:marLeft w:val="0"/>
      <w:marRight w:val="0"/>
      <w:marTop w:val="0"/>
      <w:marBottom w:val="0"/>
      <w:divBdr>
        <w:top w:val="none" w:sz="0" w:space="0" w:color="auto"/>
        <w:left w:val="none" w:sz="0" w:space="0" w:color="auto"/>
        <w:bottom w:val="none" w:sz="0" w:space="0" w:color="auto"/>
        <w:right w:val="none" w:sz="0" w:space="0" w:color="auto"/>
      </w:divBdr>
    </w:div>
    <w:div w:id="1266380013">
      <w:bodyDiv w:val="1"/>
      <w:marLeft w:val="0"/>
      <w:marRight w:val="0"/>
      <w:marTop w:val="0"/>
      <w:marBottom w:val="0"/>
      <w:divBdr>
        <w:top w:val="none" w:sz="0" w:space="0" w:color="auto"/>
        <w:left w:val="none" w:sz="0" w:space="0" w:color="auto"/>
        <w:bottom w:val="none" w:sz="0" w:space="0" w:color="auto"/>
        <w:right w:val="none" w:sz="0" w:space="0" w:color="auto"/>
      </w:divBdr>
      <w:divsChild>
        <w:div w:id="1022321716">
          <w:marLeft w:val="274"/>
          <w:marRight w:val="0"/>
          <w:marTop w:val="120"/>
          <w:marBottom w:val="0"/>
          <w:divBdr>
            <w:top w:val="none" w:sz="0" w:space="0" w:color="auto"/>
            <w:left w:val="none" w:sz="0" w:space="0" w:color="auto"/>
            <w:bottom w:val="none" w:sz="0" w:space="0" w:color="auto"/>
            <w:right w:val="none" w:sz="0" w:space="0" w:color="auto"/>
          </w:divBdr>
        </w:div>
        <w:div w:id="188447442">
          <w:marLeft w:val="274"/>
          <w:marRight w:val="0"/>
          <w:marTop w:val="120"/>
          <w:marBottom w:val="0"/>
          <w:divBdr>
            <w:top w:val="none" w:sz="0" w:space="0" w:color="auto"/>
            <w:left w:val="none" w:sz="0" w:space="0" w:color="auto"/>
            <w:bottom w:val="none" w:sz="0" w:space="0" w:color="auto"/>
            <w:right w:val="none" w:sz="0" w:space="0" w:color="auto"/>
          </w:divBdr>
        </w:div>
        <w:div w:id="2086099458">
          <w:marLeft w:val="274"/>
          <w:marRight w:val="0"/>
          <w:marTop w:val="120"/>
          <w:marBottom w:val="0"/>
          <w:divBdr>
            <w:top w:val="none" w:sz="0" w:space="0" w:color="auto"/>
            <w:left w:val="none" w:sz="0" w:space="0" w:color="auto"/>
            <w:bottom w:val="none" w:sz="0" w:space="0" w:color="auto"/>
            <w:right w:val="none" w:sz="0" w:space="0" w:color="auto"/>
          </w:divBdr>
        </w:div>
        <w:div w:id="48578997">
          <w:marLeft w:val="274"/>
          <w:marRight w:val="0"/>
          <w:marTop w:val="120"/>
          <w:marBottom w:val="0"/>
          <w:divBdr>
            <w:top w:val="none" w:sz="0" w:space="0" w:color="auto"/>
            <w:left w:val="none" w:sz="0" w:space="0" w:color="auto"/>
            <w:bottom w:val="none" w:sz="0" w:space="0" w:color="auto"/>
            <w:right w:val="none" w:sz="0" w:space="0" w:color="auto"/>
          </w:divBdr>
        </w:div>
        <w:div w:id="1197162338">
          <w:marLeft w:val="274"/>
          <w:marRight w:val="0"/>
          <w:marTop w:val="120"/>
          <w:marBottom w:val="0"/>
          <w:divBdr>
            <w:top w:val="none" w:sz="0" w:space="0" w:color="auto"/>
            <w:left w:val="none" w:sz="0" w:space="0" w:color="auto"/>
            <w:bottom w:val="none" w:sz="0" w:space="0" w:color="auto"/>
            <w:right w:val="none" w:sz="0" w:space="0" w:color="auto"/>
          </w:divBdr>
        </w:div>
        <w:div w:id="1788045518">
          <w:marLeft w:val="274"/>
          <w:marRight w:val="0"/>
          <w:marTop w:val="120"/>
          <w:marBottom w:val="0"/>
          <w:divBdr>
            <w:top w:val="none" w:sz="0" w:space="0" w:color="auto"/>
            <w:left w:val="none" w:sz="0" w:space="0" w:color="auto"/>
            <w:bottom w:val="none" w:sz="0" w:space="0" w:color="auto"/>
            <w:right w:val="none" w:sz="0" w:space="0" w:color="auto"/>
          </w:divBdr>
        </w:div>
        <w:div w:id="1635257498">
          <w:marLeft w:val="274"/>
          <w:marRight w:val="0"/>
          <w:marTop w:val="120"/>
          <w:marBottom w:val="0"/>
          <w:divBdr>
            <w:top w:val="none" w:sz="0" w:space="0" w:color="auto"/>
            <w:left w:val="none" w:sz="0" w:space="0" w:color="auto"/>
            <w:bottom w:val="none" w:sz="0" w:space="0" w:color="auto"/>
            <w:right w:val="none" w:sz="0" w:space="0" w:color="auto"/>
          </w:divBdr>
        </w:div>
        <w:div w:id="1515262399">
          <w:marLeft w:val="274"/>
          <w:marRight w:val="0"/>
          <w:marTop w:val="120"/>
          <w:marBottom w:val="0"/>
          <w:divBdr>
            <w:top w:val="none" w:sz="0" w:space="0" w:color="auto"/>
            <w:left w:val="none" w:sz="0" w:space="0" w:color="auto"/>
            <w:bottom w:val="none" w:sz="0" w:space="0" w:color="auto"/>
            <w:right w:val="none" w:sz="0" w:space="0" w:color="auto"/>
          </w:divBdr>
        </w:div>
      </w:divsChild>
    </w:div>
    <w:div w:id="1334379825">
      <w:bodyDiv w:val="1"/>
      <w:marLeft w:val="0"/>
      <w:marRight w:val="0"/>
      <w:marTop w:val="0"/>
      <w:marBottom w:val="0"/>
      <w:divBdr>
        <w:top w:val="none" w:sz="0" w:space="0" w:color="auto"/>
        <w:left w:val="none" w:sz="0" w:space="0" w:color="auto"/>
        <w:bottom w:val="none" w:sz="0" w:space="0" w:color="auto"/>
        <w:right w:val="none" w:sz="0" w:space="0" w:color="auto"/>
      </w:divBdr>
    </w:div>
    <w:div w:id="1551379180">
      <w:bodyDiv w:val="1"/>
      <w:marLeft w:val="0"/>
      <w:marRight w:val="0"/>
      <w:marTop w:val="0"/>
      <w:marBottom w:val="0"/>
      <w:divBdr>
        <w:top w:val="none" w:sz="0" w:space="0" w:color="auto"/>
        <w:left w:val="none" w:sz="0" w:space="0" w:color="auto"/>
        <w:bottom w:val="none" w:sz="0" w:space="0" w:color="auto"/>
        <w:right w:val="none" w:sz="0" w:space="0" w:color="auto"/>
      </w:divBdr>
    </w:div>
    <w:div w:id="1617255999">
      <w:bodyDiv w:val="1"/>
      <w:marLeft w:val="0"/>
      <w:marRight w:val="0"/>
      <w:marTop w:val="0"/>
      <w:marBottom w:val="0"/>
      <w:divBdr>
        <w:top w:val="none" w:sz="0" w:space="0" w:color="auto"/>
        <w:left w:val="none" w:sz="0" w:space="0" w:color="auto"/>
        <w:bottom w:val="none" w:sz="0" w:space="0" w:color="auto"/>
        <w:right w:val="none" w:sz="0" w:space="0" w:color="auto"/>
      </w:divBdr>
    </w:div>
    <w:div w:id="1636640264">
      <w:bodyDiv w:val="1"/>
      <w:marLeft w:val="0"/>
      <w:marRight w:val="0"/>
      <w:marTop w:val="0"/>
      <w:marBottom w:val="0"/>
      <w:divBdr>
        <w:top w:val="none" w:sz="0" w:space="0" w:color="auto"/>
        <w:left w:val="none" w:sz="0" w:space="0" w:color="auto"/>
        <w:bottom w:val="none" w:sz="0" w:space="0" w:color="auto"/>
        <w:right w:val="none" w:sz="0" w:space="0" w:color="auto"/>
      </w:divBdr>
    </w:div>
    <w:div w:id="1648436987">
      <w:bodyDiv w:val="1"/>
      <w:marLeft w:val="0"/>
      <w:marRight w:val="0"/>
      <w:marTop w:val="0"/>
      <w:marBottom w:val="0"/>
      <w:divBdr>
        <w:top w:val="none" w:sz="0" w:space="0" w:color="auto"/>
        <w:left w:val="none" w:sz="0" w:space="0" w:color="auto"/>
        <w:bottom w:val="none" w:sz="0" w:space="0" w:color="auto"/>
        <w:right w:val="none" w:sz="0" w:space="0" w:color="auto"/>
      </w:divBdr>
    </w:div>
    <w:div w:id="1705672137">
      <w:bodyDiv w:val="1"/>
      <w:marLeft w:val="0"/>
      <w:marRight w:val="0"/>
      <w:marTop w:val="0"/>
      <w:marBottom w:val="0"/>
      <w:divBdr>
        <w:top w:val="none" w:sz="0" w:space="0" w:color="auto"/>
        <w:left w:val="none" w:sz="0" w:space="0" w:color="auto"/>
        <w:bottom w:val="none" w:sz="0" w:space="0" w:color="auto"/>
        <w:right w:val="none" w:sz="0" w:space="0" w:color="auto"/>
      </w:divBdr>
    </w:div>
    <w:div w:id="1739093159">
      <w:bodyDiv w:val="1"/>
      <w:marLeft w:val="0"/>
      <w:marRight w:val="0"/>
      <w:marTop w:val="0"/>
      <w:marBottom w:val="0"/>
      <w:divBdr>
        <w:top w:val="none" w:sz="0" w:space="0" w:color="auto"/>
        <w:left w:val="none" w:sz="0" w:space="0" w:color="auto"/>
        <w:bottom w:val="none" w:sz="0" w:space="0" w:color="auto"/>
        <w:right w:val="none" w:sz="0" w:space="0" w:color="auto"/>
      </w:divBdr>
    </w:div>
    <w:div w:id="1806584391">
      <w:bodyDiv w:val="1"/>
      <w:marLeft w:val="0"/>
      <w:marRight w:val="0"/>
      <w:marTop w:val="0"/>
      <w:marBottom w:val="0"/>
      <w:divBdr>
        <w:top w:val="none" w:sz="0" w:space="0" w:color="auto"/>
        <w:left w:val="none" w:sz="0" w:space="0" w:color="auto"/>
        <w:bottom w:val="none" w:sz="0" w:space="0" w:color="auto"/>
        <w:right w:val="none" w:sz="0" w:space="0" w:color="auto"/>
      </w:divBdr>
    </w:div>
    <w:div w:id="1885873088">
      <w:bodyDiv w:val="1"/>
      <w:marLeft w:val="0"/>
      <w:marRight w:val="0"/>
      <w:marTop w:val="0"/>
      <w:marBottom w:val="0"/>
      <w:divBdr>
        <w:top w:val="none" w:sz="0" w:space="0" w:color="auto"/>
        <w:left w:val="none" w:sz="0" w:space="0" w:color="auto"/>
        <w:bottom w:val="none" w:sz="0" w:space="0" w:color="auto"/>
        <w:right w:val="none" w:sz="0" w:space="0" w:color="auto"/>
      </w:divBdr>
    </w:div>
    <w:div w:id="1926307193">
      <w:bodyDiv w:val="1"/>
      <w:marLeft w:val="0"/>
      <w:marRight w:val="0"/>
      <w:marTop w:val="0"/>
      <w:marBottom w:val="0"/>
      <w:divBdr>
        <w:top w:val="none" w:sz="0" w:space="0" w:color="auto"/>
        <w:left w:val="none" w:sz="0" w:space="0" w:color="auto"/>
        <w:bottom w:val="none" w:sz="0" w:space="0" w:color="auto"/>
        <w:right w:val="none" w:sz="0" w:space="0" w:color="auto"/>
      </w:divBdr>
    </w:div>
    <w:div w:id="1933271686">
      <w:bodyDiv w:val="1"/>
      <w:marLeft w:val="0"/>
      <w:marRight w:val="0"/>
      <w:marTop w:val="0"/>
      <w:marBottom w:val="0"/>
      <w:divBdr>
        <w:top w:val="none" w:sz="0" w:space="0" w:color="auto"/>
        <w:left w:val="none" w:sz="0" w:space="0" w:color="auto"/>
        <w:bottom w:val="none" w:sz="0" w:space="0" w:color="auto"/>
        <w:right w:val="none" w:sz="0" w:space="0" w:color="auto"/>
      </w:divBdr>
    </w:div>
    <w:div w:id="1959095039">
      <w:bodyDiv w:val="1"/>
      <w:marLeft w:val="0"/>
      <w:marRight w:val="0"/>
      <w:marTop w:val="0"/>
      <w:marBottom w:val="0"/>
      <w:divBdr>
        <w:top w:val="none" w:sz="0" w:space="0" w:color="auto"/>
        <w:left w:val="none" w:sz="0" w:space="0" w:color="auto"/>
        <w:bottom w:val="none" w:sz="0" w:space="0" w:color="auto"/>
        <w:right w:val="none" w:sz="0" w:space="0" w:color="auto"/>
      </w:divBdr>
    </w:div>
    <w:div w:id="2044741762">
      <w:bodyDiv w:val="1"/>
      <w:marLeft w:val="0"/>
      <w:marRight w:val="0"/>
      <w:marTop w:val="0"/>
      <w:marBottom w:val="0"/>
      <w:divBdr>
        <w:top w:val="none" w:sz="0" w:space="0" w:color="auto"/>
        <w:left w:val="none" w:sz="0" w:space="0" w:color="auto"/>
        <w:bottom w:val="none" w:sz="0" w:space="0" w:color="auto"/>
        <w:right w:val="none" w:sz="0" w:space="0" w:color="auto"/>
      </w:divBdr>
    </w:div>
    <w:div w:id="2118716496">
      <w:bodyDiv w:val="1"/>
      <w:marLeft w:val="0"/>
      <w:marRight w:val="0"/>
      <w:marTop w:val="0"/>
      <w:marBottom w:val="0"/>
      <w:divBdr>
        <w:top w:val="none" w:sz="0" w:space="0" w:color="auto"/>
        <w:left w:val="none" w:sz="0" w:space="0" w:color="auto"/>
        <w:bottom w:val="none" w:sz="0" w:space="0" w:color="auto"/>
        <w:right w:val="none" w:sz="0" w:space="0" w:color="auto"/>
      </w:divBdr>
    </w:div>
    <w:div w:id="2137983076">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anna.wesolowski@polestar.com"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ellis\AppData\Local\Temp\Temp1_Templates.zip\Polestar%20Word%20Template%20-%20no%20footer.dotx"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7B0BD038D20A84D9FFD6FC580A0D2DE" ma:contentTypeVersion="13" ma:contentTypeDescription="Create a new document." ma:contentTypeScope="" ma:versionID="2fdc3312874338813b7b0a91577a11b9">
  <xsd:schema xmlns:xsd="http://www.w3.org/2001/XMLSchema" xmlns:xs="http://www.w3.org/2001/XMLSchema" xmlns:p="http://schemas.microsoft.com/office/2006/metadata/properties" xmlns:ns3="14cd55ee-5843-4db0-b8d4-04a1a095afee" xmlns:ns4="064eb78b-791a-44c3-a664-25fabaeca71c" targetNamespace="http://schemas.microsoft.com/office/2006/metadata/properties" ma:root="true" ma:fieldsID="9094dd53095db2949f337ffd82ddf397" ns3:_="" ns4:_="">
    <xsd:import namespace="14cd55ee-5843-4db0-b8d4-04a1a095afee"/>
    <xsd:import namespace="064eb78b-791a-44c3-a664-25fabaeca71c"/>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4:SharingHintHash"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4cd55ee-5843-4db0-b8d4-04a1a095afe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64eb78b-791a-44c3-a664-25fabaeca71c"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D87EBDC9-8744-470A-AAA0-2F865CF480C9}">
  <ds:schemaRefs>
    <ds:schemaRef ds:uri="http://schemas.microsoft.com/sharepoint/v3/contenttype/forms"/>
  </ds:schemaRefs>
</ds:datastoreItem>
</file>

<file path=customXml/itemProps2.xml><?xml version="1.0" encoding="utf-8"?>
<ds:datastoreItem xmlns:ds="http://schemas.openxmlformats.org/officeDocument/2006/customXml" ds:itemID="{56A41599-7FA6-4D5B-8C43-410B237EE21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4cd55ee-5843-4db0-b8d4-04a1a095afee"/>
    <ds:schemaRef ds:uri="064eb78b-791a-44c3-a664-25fabaeca71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C874D60-322D-446E-8CF1-0785D9DE1D32}">
  <ds:schemaRefs>
    <ds:schemaRef ds:uri="14cd55ee-5843-4db0-b8d4-04a1a095afee"/>
    <ds:schemaRef ds:uri="064eb78b-791a-44c3-a664-25fabaeca71c"/>
    <ds:schemaRef ds:uri="http://www.w3.org/XML/1998/namespace"/>
    <ds:schemaRef ds:uri="http://schemas.microsoft.com/office/infopath/2007/PartnerControls"/>
    <ds:schemaRef ds:uri="http://purl.org/dc/terms/"/>
    <ds:schemaRef ds:uri="http://purl.org/dc/elements/1.1/"/>
    <ds:schemaRef ds:uri="http://schemas.microsoft.com/office/2006/documentManagement/types"/>
    <ds:schemaRef ds:uri="http://purl.org/dc/dcmitype/"/>
    <ds:schemaRef ds:uri="http://schemas.microsoft.com/office/2006/metadata/properties"/>
    <ds:schemaRef ds:uri="http://schemas.openxmlformats.org/package/2006/metadata/core-properties"/>
  </ds:schemaRefs>
</ds:datastoreItem>
</file>

<file path=customXml/itemProps4.xml><?xml version="1.0" encoding="utf-8"?>
<ds:datastoreItem xmlns:ds="http://schemas.openxmlformats.org/officeDocument/2006/customXml" ds:itemID="{85AB375D-9381-4DFC-879F-2EA0D04D2F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Polestar Word Template - no footer</Template>
  <TotalTime>0</TotalTime>
  <Pages>2</Pages>
  <Words>681</Words>
  <Characters>3888</Characters>
  <Application>Microsoft Office Word</Application>
  <DocSecurity>0</DocSecurity>
  <Lines>32</Lines>
  <Paragraphs>9</Paragraphs>
  <ScaleCrop>false</ScaleCrop>
  <HeadingPairs>
    <vt:vector size="6" baseType="variant">
      <vt:variant>
        <vt:lpstr>Titel</vt:lpstr>
      </vt:variant>
      <vt:variant>
        <vt:i4>1</vt:i4>
      </vt:variant>
      <vt:variant>
        <vt:lpstr>Title</vt:lpstr>
      </vt:variant>
      <vt:variant>
        <vt:i4>1</vt:i4>
      </vt:variant>
      <vt:variant>
        <vt:lpstr>Rubrik</vt:lpstr>
      </vt:variant>
      <vt:variant>
        <vt:i4>1</vt:i4>
      </vt:variant>
    </vt:vector>
  </HeadingPairs>
  <TitlesOfParts>
    <vt:vector size="3" baseType="lpstr">
      <vt:lpstr/>
      <vt:lpstr/>
      <vt:lpstr/>
    </vt:vector>
  </TitlesOfParts>
  <Company/>
  <LinksUpToDate>false</LinksUpToDate>
  <CharactersWithSpaces>4560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2020-11-02T13:15:00Z</dcterms:created>
  <dcterms:modified xsi:type="dcterms:W3CDTF">2020-11-02T13:32:00Z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fea2623-af8f-4fb8-b1cf-b63cc8e496aa_Enabled">
    <vt:lpwstr>True</vt:lpwstr>
  </property>
  <property fmtid="{D5CDD505-2E9C-101B-9397-08002B2CF9AE}" pid="3" name="MSIP_Label_7fea2623-af8f-4fb8-b1cf-b63cc8e496aa_SiteId">
    <vt:lpwstr>81fa766e-a349-4867-8bf4-ab35e250a08f</vt:lpwstr>
  </property>
  <property fmtid="{D5CDD505-2E9C-101B-9397-08002B2CF9AE}" pid="4" name="MSIP_Label_7fea2623-af8f-4fb8-b1cf-b63cc8e496aa_SetDate">
    <vt:lpwstr>2020-04-20T13:04:23.0531249Z</vt:lpwstr>
  </property>
  <property fmtid="{D5CDD505-2E9C-101B-9397-08002B2CF9AE}" pid="5" name="MSIP_Label_7fea2623-af8f-4fb8-b1cf-b63cc8e496aa_Name">
    <vt:lpwstr>Proprietary</vt:lpwstr>
  </property>
  <property fmtid="{D5CDD505-2E9C-101B-9397-08002B2CF9AE}" pid="6" name="MSIP_Label_7fea2623-af8f-4fb8-b1cf-b63cc8e496aa_ActionId">
    <vt:lpwstr>f2ee25e4-0a62-454b-9bd6-bbe1c9a5fd92</vt:lpwstr>
  </property>
  <property fmtid="{D5CDD505-2E9C-101B-9397-08002B2CF9AE}" pid="7" name="MSIP_Label_7fea2623-af8f-4fb8-b1cf-b63cc8e496aa_Extended_MSFT_Method">
    <vt:lpwstr>Automatic</vt:lpwstr>
  </property>
  <property fmtid="{D5CDD505-2E9C-101B-9397-08002B2CF9AE}" pid="8" name="Sensitivity">
    <vt:lpwstr>Proprietary</vt:lpwstr>
  </property>
  <property fmtid="{D5CDD505-2E9C-101B-9397-08002B2CF9AE}" pid="9" name="ContentTypeId">
    <vt:lpwstr>0x010100D7B0BD038D20A84D9FFD6FC580A0D2DE</vt:lpwstr>
  </property>
</Properties>
</file>